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6E002C" w14:textId="78D19A22" w:rsidR="008777ED" w:rsidRPr="001E3061" w:rsidRDefault="00C1344B" w:rsidP="00CD14C6">
      <w:pPr>
        <w:jc w:val="both"/>
        <w:rPr>
          <w:rFonts w:ascii="Arial Narrow" w:hAnsi="Arial Narrow"/>
          <w:b/>
          <w:sz w:val="28"/>
          <w:szCs w:val="28"/>
          <w:lang w:val="fr-FR"/>
        </w:rPr>
      </w:pPr>
      <w:r w:rsidRPr="001E3061">
        <w:rPr>
          <w:rFonts w:ascii="Arial Narrow" w:hAnsi="Arial Narrow"/>
          <w:b/>
          <w:sz w:val="28"/>
          <w:szCs w:val="28"/>
          <w:lang w:val="fr-FR"/>
        </w:rPr>
        <w:t>COSAS : Panel sur l’Hôpital public</w:t>
      </w:r>
      <w:r w:rsidR="005D5CA2" w:rsidRPr="001E3061">
        <w:rPr>
          <w:rFonts w:ascii="Arial Narrow" w:hAnsi="Arial Narrow"/>
          <w:b/>
          <w:sz w:val="28"/>
          <w:szCs w:val="28"/>
          <w:lang w:val="fr-FR"/>
        </w:rPr>
        <w:t> : Une perspective « Usagers »</w:t>
      </w:r>
    </w:p>
    <w:p w14:paraId="317BD246" w14:textId="77777777" w:rsidR="001E3061" w:rsidRDefault="001E3061" w:rsidP="00CD14C6">
      <w:pPr>
        <w:jc w:val="both"/>
        <w:rPr>
          <w:rFonts w:ascii="Arial Narrow" w:hAnsi="Arial Narrow"/>
          <w:lang w:val="fr-FR"/>
        </w:rPr>
      </w:pPr>
    </w:p>
    <w:p w14:paraId="6A1CC552" w14:textId="7B923DF9" w:rsidR="003519FD" w:rsidRPr="00662B26" w:rsidRDefault="003519FD" w:rsidP="00CD14C6">
      <w:pPr>
        <w:jc w:val="both"/>
        <w:rPr>
          <w:rFonts w:ascii="Arial Narrow" w:hAnsi="Arial Narrow"/>
          <w:lang w:val="fr-FR"/>
        </w:rPr>
      </w:pPr>
      <w:r w:rsidRPr="00662B26">
        <w:rPr>
          <w:rFonts w:ascii="Arial Narrow" w:hAnsi="Arial Narrow"/>
          <w:lang w:val="fr-FR"/>
        </w:rPr>
        <w:t xml:space="preserve">Communication de M. </w:t>
      </w:r>
      <w:r w:rsidR="00DA083C" w:rsidRPr="00662B26">
        <w:rPr>
          <w:rFonts w:ascii="Arial Narrow" w:hAnsi="Arial Narrow"/>
          <w:lang w:val="fr-FR"/>
        </w:rPr>
        <w:t>Amadou C.</w:t>
      </w:r>
      <w:r w:rsidRPr="00662B26">
        <w:rPr>
          <w:rFonts w:ascii="Arial Narrow" w:hAnsi="Arial Narrow"/>
          <w:lang w:val="fr-FR"/>
        </w:rPr>
        <w:t xml:space="preserve"> KANOUTÉ</w:t>
      </w:r>
    </w:p>
    <w:p w14:paraId="6CCAB7B3" w14:textId="472F42EE" w:rsidR="003519FD" w:rsidRPr="00662B26" w:rsidRDefault="003519FD" w:rsidP="00CD14C6">
      <w:pPr>
        <w:jc w:val="both"/>
        <w:rPr>
          <w:rFonts w:ascii="Arial Narrow" w:hAnsi="Arial Narrow"/>
          <w:lang w:val="fr-FR"/>
        </w:rPr>
      </w:pPr>
      <w:r w:rsidRPr="00662B26">
        <w:rPr>
          <w:rFonts w:ascii="Arial Narrow" w:hAnsi="Arial Narrow"/>
          <w:lang w:val="fr-FR"/>
        </w:rPr>
        <w:t xml:space="preserve">Directeur exécutif </w:t>
      </w:r>
    </w:p>
    <w:p w14:paraId="7ABD31DF" w14:textId="33CC312A" w:rsidR="003519FD" w:rsidRPr="00662B26" w:rsidRDefault="003519FD" w:rsidP="00CD14C6">
      <w:pPr>
        <w:jc w:val="both"/>
        <w:rPr>
          <w:rFonts w:ascii="Arial Narrow" w:hAnsi="Arial Narrow"/>
          <w:lang w:val="fr-FR"/>
        </w:rPr>
      </w:pPr>
      <w:r w:rsidRPr="00662B26">
        <w:rPr>
          <w:rFonts w:ascii="Arial Narrow" w:hAnsi="Arial Narrow"/>
          <w:lang w:val="fr-FR"/>
        </w:rPr>
        <w:t>CICODEV Afrique</w:t>
      </w:r>
    </w:p>
    <w:p w14:paraId="7B27754E" w14:textId="03CB2272" w:rsidR="003519FD" w:rsidRPr="00662B26" w:rsidRDefault="003519FD" w:rsidP="00CD14C6">
      <w:pPr>
        <w:jc w:val="both"/>
        <w:rPr>
          <w:rFonts w:ascii="Arial Narrow" w:hAnsi="Arial Narrow"/>
          <w:lang w:val="fr-FR"/>
        </w:rPr>
      </w:pPr>
      <w:r w:rsidRPr="00662B26">
        <w:rPr>
          <w:rFonts w:ascii="Arial Narrow" w:hAnsi="Arial Narrow"/>
          <w:lang w:val="fr-FR"/>
        </w:rPr>
        <w:t>L’</w:t>
      </w:r>
      <w:r w:rsidR="001A7AD3" w:rsidRPr="00662B26">
        <w:rPr>
          <w:rFonts w:ascii="Arial Narrow" w:hAnsi="Arial Narrow"/>
          <w:lang w:val="fr-FR"/>
        </w:rPr>
        <w:t>Institut panafricain pour la Citoyenneté, les Consommateurs et le Développement</w:t>
      </w:r>
    </w:p>
    <w:p w14:paraId="70807C62" w14:textId="3A4B3415" w:rsidR="00662B26" w:rsidRDefault="002F46BA" w:rsidP="00CD14C6">
      <w:pPr>
        <w:jc w:val="both"/>
        <w:rPr>
          <w:rFonts w:ascii="Arial Narrow" w:hAnsi="Arial Narrow"/>
          <w:lang w:val="fr-FR"/>
        </w:rPr>
      </w:pPr>
      <w:hyperlink r:id="rId5" w:history="1">
        <w:r w:rsidR="00662B26" w:rsidRPr="00662B26">
          <w:rPr>
            <w:rStyle w:val="Lienhypertexte"/>
            <w:rFonts w:ascii="Arial Narrow" w:hAnsi="Arial Narrow"/>
            <w:lang w:val="fr-FR"/>
          </w:rPr>
          <w:t>www.cicodev.org</w:t>
        </w:r>
      </w:hyperlink>
    </w:p>
    <w:p w14:paraId="763E950D" w14:textId="59E91AD1" w:rsidR="001E3061" w:rsidRPr="00662B26" w:rsidRDefault="001E3061" w:rsidP="00CD14C6">
      <w:pPr>
        <w:jc w:val="both"/>
        <w:rPr>
          <w:rFonts w:ascii="Arial Narrow" w:hAnsi="Arial Narrow"/>
          <w:lang w:val="fr-FR"/>
        </w:rPr>
      </w:pPr>
      <w:r>
        <w:rPr>
          <w:rFonts w:ascii="Arial Narrow" w:hAnsi="Arial Narrow"/>
          <w:lang w:val="fr-FR"/>
        </w:rPr>
        <w:t>7 février 2018</w:t>
      </w:r>
    </w:p>
    <w:p w14:paraId="3C09763F" w14:textId="77777777" w:rsidR="00C1344B" w:rsidRPr="00662B26" w:rsidRDefault="00C1344B" w:rsidP="00CD14C6">
      <w:pPr>
        <w:jc w:val="both"/>
        <w:rPr>
          <w:rFonts w:ascii="Arial Narrow" w:hAnsi="Arial Narrow"/>
          <w:lang w:val="fr-FR"/>
        </w:rPr>
      </w:pPr>
    </w:p>
    <w:p w14:paraId="52DEA5AD" w14:textId="752E3715" w:rsidR="00F015DD" w:rsidRDefault="00F015DD" w:rsidP="00CD14C6">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 xml:space="preserve">Mes remerciements à la COSAS, dont CICODEV est </w:t>
      </w:r>
      <w:r w:rsidR="00DA083C">
        <w:rPr>
          <w:rFonts w:ascii="Arial Narrow" w:eastAsia="Times New Roman" w:hAnsi="Arial Narrow" w:cs="Times New Roman"/>
          <w:lang w:val="fr-FR" w:eastAsia="fr-FR"/>
        </w:rPr>
        <w:t>membre, de</w:t>
      </w:r>
      <w:r>
        <w:rPr>
          <w:rFonts w:ascii="Arial Narrow" w:eastAsia="Times New Roman" w:hAnsi="Arial Narrow" w:cs="Times New Roman"/>
          <w:lang w:val="fr-FR" w:eastAsia="fr-FR"/>
        </w:rPr>
        <w:t xml:space="preserve"> nous avoir associé à ce panel. </w:t>
      </w:r>
    </w:p>
    <w:p w14:paraId="48412A14" w14:textId="77777777" w:rsidR="00F015DD" w:rsidRDefault="00F015DD" w:rsidP="00CD14C6">
      <w:pPr>
        <w:jc w:val="both"/>
        <w:rPr>
          <w:rFonts w:ascii="Arial Narrow" w:eastAsia="Times New Roman" w:hAnsi="Arial Narrow" w:cs="Times New Roman"/>
          <w:lang w:val="fr-FR" w:eastAsia="fr-FR"/>
        </w:rPr>
      </w:pPr>
    </w:p>
    <w:p w14:paraId="1B5FB6CE" w14:textId="4286CBB1" w:rsidR="00C81EBB" w:rsidRPr="00662B26" w:rsidRDefault="001A7AD3"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1998 voit la mise en œuvre de</w:t>
      </w:r>
      <w:r w:rsidR="00C81EBB" w:rsidRPr="00662B26">
        <w:rPr>
          <w:rFonts w:ascii="Arial Narrow" w:eastAsia="Times New Roman" w:hAnsi="Arial Narrow" w:cs="Times New Roman"/>
          <w:lang w:val="fr-FR" w:eastAsia="fr-FR"/>
        </w:rPr>
        <w:t xml:space="preserve"> la réforme hospitalière.</w:t>
      </w:r>
    </w:p>
    <w:p w14:paraId="52B53DE2" w14:textId="5EB6B0F2" w:rsidR="000C3D9D" w:rsidRPr="00662B26" w:rsidRDefault="000C3D9D"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Cette réforme, avait comme but l’amélioration de la performance des hôpitaux sur le plan de la gestion et de la qualité des soins et de conférer à ces structures de santé une grande autonomie.</w:t>
      </w:r>
    </w:p>
    <w:p w14:paraId="6CD96B33" w14:textId="6832FCB9" w:rsidR="00F02BF5" w:rsidRPr="00662B26" w:rsidRDefault="001A7AD3"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 </w:t>
      </w:r>
    </w:p>
    <w:p w14:paraId="60D8226C" w14:textId="77777777" w:rsidR="005D5CA2" w:rsidRPr="00662B26" w:rsidRDefault="005D5CA2"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Vue sous une perspective « Usagers », l</w:t>
      </w:r>
      <w:r w:rsidR="00F02BF5" w:rsidRPr="00662B26">
        <w:rPr>
          <w:rFonts w:ascii="Arial Narrow" w:eastAsia="Times New Roman" w:hAnsi="Arial Narrow" w:cs="Times New Roman"/>
          <w:lang w:val="fr-FR" w:eastAsia="fr-FR"/>
        </w:rPr>
        <w:t xml:space="preserve">a réforme hospitalière a secrété l’exclusion. </w:t>
      </w:r>
    </w:p>
    <w:p w14:paraId="3181FD82" w14:textId="4E1BC27F" w:rsidR="00CA3EE5" w:rsidRPr="00662B26" w:rsidRDefault="00CA3EE5"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Sous une perspe</w:t>
      </w:r>
      <w:r w:rsidR="005D5CA2" w:rsidRPr="00662B26">
        <w:rPr>
          <w:rFonts w:ascii="Arial Narrow" w:eastAsia="Times New Roman" w:hAnsi="Arial Narrow" w:cs="Times New Roman"/>
          <w:lang w:val="fr-FR" w:eastAsia="fr-FR"/>
        </w:rPr>
        <w:t>c</w:t>
      </w:r>
      <w:r w:rsidRPr="00662B26">
        <w:rPr>
          <w:rFonts w:ascii="Arial Narrow" w:eastAsia="Times New Roman" w:hAnsi="Arial Narrow" w:cs="Times New Roman"/>
          <w:lang w:val="fr-FR" w:eastAsia="fr-FR"/>
        </w:rPr>
        <w:t>t</w:t>
      </w:r>
      <w:r w:rsidR="005D5CA2" w:rsidRPr="00662B26">
        <w:rPr>
          <w:rFonts w:ascii="Arial Narrow" w:eastAsia="Times New Roman" w:hAnsi="Arial Narrow" w:cs="Times New Roman"/>
          <w:lang w:val="fr-FR" w:eastAsia="fr-FR"/>
        </w:rPr>
        <w:t xml:space="preserve">ive </w:t>
      </w:r>
      <w:r w:rsidR="00D444E3">
        <w:rPr>
          <w:rFonts w:ascii="Arial Narrow" w:eastAsia="Times New Roman" w:hAnsi="Arial Narrow" w:cs="Times New Roman"/>
          <w:lang w:val="fr-FR" w:eastAsia="fr-FR"/>
        </w:rPr>
        <w:t>« </w:t>
      </w:r>
      <w:r w:rsidR="005D5CA2" w:rsidRPr="00662B26">
        <w:rPr>
          <w:rFonts w:ascii="Arial Narrow" w:eastAsia="Times New Roman" w:hAnsi="Arial Narrow" w:cs="Times New Roman"/>
          <w:lang w:val="fr-FR" w:eastAsia="fr-FR"/>
        </w:rPr>
        <w:t>justice sociale</w:t>
      </w:r>
      <w:r w:rsidR="00D444E3">
        <w:rPr>
          <w:rFonts w:ascii="Arial Narrow" w:eastAsia="Times New Roman" w:hAnsi="Arial Narrow" w:cs="Times New Roman"/>
          <w:lang w:val="fr-FR" w:eastAsia="fr-FR"/>
        </w:rPr>
        <w:t> »</w:t>
      </w:r>
      <w:r w:rsidR="005D5CA2" w:rsidRPr="00662B26">
        <w:rPr>
          <w:rFonts w:ascii="Arial Narrow" w:eastAsia="Times New Roman" w:hAnsi="Arial Narrow" w:cs="Times New Roman"/>
          <w:lang w:val="fr-FR" w:eastAsia="fr-FR"/>
        </w:rPr>
        <w:t xml:space="preserve">, </w:t>
      </w:r>
      <w:r w:rsidRPr="00662B26">
        <w:rPr>
          <w:rFonts w:ascii="Arial Narrow" w:eastAsia="Times New Roman" w:hAnsi="Arial Narrow" w:cs="Times New Roman"/>
          <w:lang w:val="fr-FR" w:eastAsia="fr-FR"/>
        </w:rPr>
        <w:t>la réforme hospitalière a</w:t>
      </w:r>
      <w:r w:rsidR="00F02BF5" w:rsidRPr="00662B26">
        <w:rPr>
          <w:rFonts w:ascii="Arial Narrow" w:eastAsia="Times New Roman" w:hAnsi="Arial Narrow" w:cs="Times New Roman"/>
          <w:lang w:val="fr-FR" w:eastAsia="fr-FR"/>
        </w:rPr>
        <w:t xml:space="preserve"> éloigné les indigents de l’hôpital public. </w:t>
      </w:r>
    </w:p>
    <w:p w14:paraId="53E48FFF" w14:textId="349010EC" w:rsidR="00F02BF5" w:rsidRPr="00662B26" w:rsidRDefault="00AF7C5F"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Sous une pers</w:t>
      </w:r>
      <w:r w:rsidR="00CA3EE5" w:rsidRPr="00662B26">
        <w:rPr>
          <w:rFonts w:ascii="Arial Narrow" w:eastAsia="Times New Roman" w:hAnsi="Arial Narrow" w:cs="Times New Roman"/>
          <w:lang w:val="fr-FR" w:eastAsia="fr-FR"/>
        </w:rPr>
        <w:t xml:space="preserve">pective simplement </w:t>
      </w:r>
      <w:r w:rsidR="00D444E3">
        <w:rPr>
          <w:rFonts w:ascii="Arial Narrow" w:eastAsia="Times New Roman" w:hAnsi="Arial Narrow" w:cs="Times New Roman"/>
          <w:lang w:val="fr-FR" w:eastAsia="fr-FR"/>
        </w:rPr>
        <w:t>« </w:t>
      </w:r>
      <w:r w:rsidRPr="00662B26">
        <w:rPr>
          <w:rFonts w:ascii="Arial Narrow" w:eastAsia="Times New Roman" w:hAnsi="Arial Narrow" w:cs="Times New Roman"/>
          <w:lang w:val="fr-FR" w:eastAsia="fr-FR"/>
        </w:rPr>
        <w:t>citoyenne</w:t>
      </w:r>
      <w:r w:rsidR="00D444E3">
        <w:rPr>
          <w:rFonts w:ascii="Arial Narrow" w:eastAsia="Times New Roman" w:hAnsi="Arial Narrow" w:cs="Times New Roman"/>
          <w:lang w:val="fr-FR" w:eastAsia="fr-FR"/>
        </w:rPr>
        <w:t> »</w:t>
      </w:r>
      <w:r w:rsidRPr="00662B26">
        <w:rPr>
          <w:rFonts w:ascii="Arial Narrow" w:eastAsia="Times New Roman" w:hAnsi="Arial Narrow" w:cs="Times New Roman"/>
          <w:lang w:val="fr-FR" w:eastAsia="fr-FR"/>
        </w:rPr>
        <w:t>, la réforme hospitalière a dénudé l</w:t>
      </w:r>
      <w:r w:rsidR="00F02BF5" w:rsidRPr="00662B26">
        <w:rPr>
          <w:rFonts w:ascii="Arial Narrow" w:eastAsia="Times New Roman" w:hAnsi="Arial Narrow" w:cs="Times New Roman"/>
          <w:lang w:val="fr-FR" w:eastAsia="fr-FR"/>
        </w:rPr>
        <w:t xml:space="preserve">’hôpital public de sa mission et de sa finalité : </w:t>
      </w:r>
      <w:r w:rsidRPr="00662B26">
        <w:rPr>
          <w:rFonts w:ascii="Arial Narrow" w:eastAsia="Times New Roman" w:hAnsi="Arial Narrow" w:cs="Times New Roman"/>
          <w:lang w:val="fr-FR" w:eastAsia="fr-FR"/>
        </w:rPr>
        <w:t xml:space="preserve">celle de </w:t>
      </w:r>
      <w:r w:rsidR="00F02BF5" w:rsidRPr="00662B26">
        <w:rPr>
          <w:rFonts w:ascii="Arial Narrow" w:eastAsia="Times New Roman" w:hAnsi="Arial Narrow" w:cs="Times New Roman"/>
          <w:lang w:val="fr-FR" w:eastAsia="fr-FR"/>
        </w:rPr>
        <w:t xml:space="preserve">matérialiser un droit </w:t>
      </w:r>
      <w:r w:rsidRPr="00662B26">
        <w:rPr>
          <w:rFonts w:ascii="Arial Narrow" w:eastAsia="Times New Roman" w:hAnsi="Arial Narrow" w:cs="Times New Roman"/>
          <w:lang w:val="fr-FR" w:eastAsia="fr-FR"/>
        </w:rPr>
        <w:t xml:space="preserve">humain fondamental de tout citoyen, droit </w:t>
      </w:r>
      <w:r w:rsidR="00F02BF5" w:rsidRPr="00662B26">
        <w:rPr>
          <w:rFonts w:ascii="Arial Narrow" w:eastAsia="Times New Roman" w:hAnsi="Arial Narrow" w:cs="Times New Roman"/>
          <w:lang w:val="fr-FR" w:eastAsia="fr-FR"/>
        </w:rPr>
        <w:t>consacré par notre constitution e</w:t>
      </w:r>
      <w:r w:rsidRPr="00662B26">
        <w:rPr>
          <w:rFonts w:ascii="Arial Narrow" w:eastAsia="Times New Roman" w:hAnsi="Arial Narrow" w:cs="Times New Roman"/>
          <w:lang w:val="fr-FR" w:eastAsia="fr-FR"/>
        </w:rPr>
        <w:t xml:space="preserve">t nos engagements internationaux : celui de </w:t>
      </w:r>
      <w:r w:rsidR="00D444E3">
        <w:rPr>
          <w:rFonts w:ascii="Arial Narrow" w:eastAsia="Times New Roman" w:hAnsi="Arial Narrow" w:cs="Times New Roman"/>
          <w:lang w:val="fr-FR" w:eastAsia="fr-FR"/>
        </w:rPr>
        <w:t xml:space="preserve">se </w:t>
      </w:r>
      <w:r w:rsidRPr="00662B26">
        <w:rPr>
          <w:rFonts w:ascii="Arial Narrow" w:eastAsia="Times New Roman" w:hAnsi="Arial Narrow" w:cs="Times New Roman"/>
          <w:lang w:val="fr-FR" w:eastAsia="fr-FR"/>
        </w:rPr>
        <w:t>soigner quand on tombe malade</w:t>
      </w:r>
      <w:r w:rsidR="00F02BF5" w:rsidRPr="00662B26">
        <w:rPr>
          <w:rFonts w:ascii="Arial Narrow" w:eastAsia="Times New Roman" w:hAnsi="Arial Narrow" w:cs="Times New Roman"/>
          <w:lang w:val="fr-FR" w:eastAsia="fr-FR"/>
        </w:rPr>
        <w:t xml:space="preserve">. </w:t>
      </w:r>
    </w:p>
    <w:p w14:paraId="6BF272F2" w14:textId="74177EE9" w:rsidR="00F02BF5" w:rsidRPr="00662B26" w:rsidRDefault="00F02BF5"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   </w:t>
      </w:r>
    </w:p>
    <w:p w14:paraId="4F4485BC" w14:textId="042984CB" w:rsidR="00F02BF5" w:rsidRPr="00662B26" w:rsidRDefault="00F02BF5"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Ce</w:t>
      </w:r>
      <w:r w:rsidR="00AF7C5F" w:rsidRPr="00662B26">
        <w:rPr>
          <w:rFonts w:ascii="Arial Narrow" w:eastAsia="Times New Roman" w:hAnsi="Arial Narrow" w:cs="Times New Roman"/>
          <w:lang w:val="fr-FR" w:eastAsia="fr-FR"/>
        </w:rPr>
        <w:t>tte exclusion se matérialise sous</w:t>
      </w:r>
      <w:r w:rsidRPr="00662B26">
        <w:rPr>
          <w:rFonts w:ascii="Arial Narrow" w:eastAsia="Times New Roman" w:hAnsi="Arial Narrow" w:cs="Times New Roman"/>
          <w:lang w:val="fr-FR" w:eastAsia="fr-FR"/>
        </w:rPr>
        <w:t xml:space="preserve"> d</w:t>
      </w:r>
      <w:r w:rsidR="00B9734A" w:rsidRPr="00662B26">
        <w:rPr>
          <w:rFonts w:ascii="Arial Narrow" w:eastAsia="Times New Roman" w:hAnsi="Arial Narrow" w:cs="Times New Roman"/>
          <w:lang w:val="fr-FR" w:eastAsia="fr-FR"/>
        </w:rPr>
        <w:t>iver</w:t>
      </w:r>
      <w:r w:rsidRPr="00662B26">
        <w:rPr>
          <w:rFonts w:ascii="Arial Narrow" w:eastAsia="Times New Roman" w:hAnsi="Arial Narrow" w:cs="Times New Roman"/>
          <w:lang w:val="fr-FR" w:eastAsia="fr-FR"/>
        </w:rPr>
        <w:t>s</w:t>
      </w:r>
      <w:r w:rsidR="00B9734A" w:rsidRPr="00662B26">
        <w:rPr>
          <w:rFonts w:ascii="Arial Narrow" w:eastAsia="Times New Roman" w:hAnsi="Arial Narrow" w:cs="Times New Roman"/>
          <w:lang w:val="fr-FR" w:eastAsia="fr-FR"/>
        </w:rPr>
        <w:t>es</w:t>
      </w:r>
      <w:r w:rsidR="00AF7C5F" w:rsidRPr="00662B26">
        <w:rPr>
          <w:rFonts w:ascii="Arial Narrow" w:eastAsia="Times New Roman" w:hAnsi="Arial Narrow" w:cs="Times New Roman"/>
          <w:lang w:val="fr-FR" w:eastAsia="fr-FR"/>
        </w:rPr>
        <w:t xml:space="preserve"> formes</w:t>
      </w:r>
      <w:r w:rsidRPr="00662B26">
        <w:rPr>
          <w:rFonts w:ascii="Arial Narrow" w:eastAsia="Times New Roman" w:hAnsi="Arial Narrow" w:cs="Times New Roman"/>
          <w:lang w:val="fr-FR" w:eastAsia="fr-FR"/>
        </w:rPr>
        <w:t xml:space="preserve"> : </w:t>
      </w:r>
    </w:p>
    <w:p w14:paraId="000FE259" w14:textId="4574F9C1" w:rsidR="00655194" w:rsidRPr="00662B26" w:rsidRDefault="0065519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b/>
          <w:lang w:val="fr-FR" w:eastAsia="fr-FR"/>
        </w:rPr>
        <w:t>L’exclusion totale</w:t>
      </w:r>
      <w:r w:rsidR="00AF7C5F" w:rsidRPr="00662B26">
        <w:rPr>
          <w:rFonts w:ascii="Arial Narrow" w:eastAsia="Times New Roman" w:hAnsi="Arial Narrow" w:cs="Times New Roman"/>
          <w:lang w:val="fr-FR" w:eastAsia="fr-FR"/>
        </w:rPr>
        <w:t xml:space="preserve"> qui </w:t>
      </w:r>
      <w:r w:rsidRPr="00662B26">
        <w:rPr>
          <w:rFonts w:ascii="Arial Narrow" w:eastAsia="Times New Roman" w:hAnsi="Arial Narrow" w:cs="Times New Roman"/>
          <w:lang w:val="fr-FR" w:eastAsia="fr-FR"/>
        </w:rPr>
        <w:t xml:space="preserve">est une conséquence de la faible capacité économique des citoyens. Elle touche des catégories de la population qui n’ont pas la capacité de payer les soins quand elles sont malades. Elles ne vont pas se soigner à l’hôpital ou utilisent d’autres moyens. Il s’agit d’individus, qui, quel que soit le niveau des frais n’ont pas accès aux soins et services de santé. Cette catégorie d’exclusion est assimilée à l’indigence et constitue une caractéristique très importante des économies des pays africains où les revenus des ménages sont irréguliers ou faibles. </w:t>
      </w:r>
    </w:p>
    <w:p w14:paraId="69EC8FDE" w14:textId="77777777" w:rsidR="00655194" w:rsidRPr="00662B26" w:rsidRDefault="0065519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b/>
          <w:lang w:val="fr-FR" w:eastAsia="fr-FR"/>
        </w:rPr>
        <w:t>L’exclusion saisonnière</w:t>
      </w:r>
      <w:r w:rsidRPr="00662B26">
        <w:rPr>
          <w:rFonts w:ascii="Arial Narrow" w:eastAsia="Times New Roman" w:hAnsi="Arial Narrow" w:cs="Times New Roman"/>
          <w:lang w:val="fr-FR" w:eastAsia="fr-FR"/>
        </w:rPr>
        <w:t xml:space="preserve"> frappe principalement les populations agricoles et rurales comme les paysans dont le cycle de revenu est calé sur les périodes de récoltes. </w:t>
      </w:r>
    </w:p>
    <w:p w14:paraId="5A4F58C5" w14:textId="77777777" w:rsidR="00655194" w:rsidRPr="00662B26" w:rsidRDefault="0065519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b/>
          <w:lang w:val="fr-FR" w:eastAsia="fr-FR"/>
        </w:rPr>
        <w:t>L’exclusion temporaire</w:t>
      </w:r>
      <w:r w:rsidRPr="00662B26">
        <w:rPr>
          <w:rFonts w:ascii="Arial Narrow" w:eastAsia="Times New Roman" w:hAnsi="Arial Narrow" w:cs="Times New Roman"/>
          <w:lang w:val="fr-FR" w:eastAsia="fr-FR"/>
        </w:rPr>
        <w:t xml:space="preserve"> liée au retard d’aller voir un médecin. C’est le cas d’un salarié qui tombe malade à partir du 15 du mois et se retrouve dans l’obligation d’attendre d’avoir reçu son salaire à la fin du mois pour aller voir le médecin. </w:t>
      </w:r>
    </w:p>
    <w:p w14:paraId="563092BB" w14:textId="33ACBA18" w:rsidR="00655194" w:rsidRPr="00662B26" w:rsidRDefault="0065519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b/>
          <w:lang w:val="fr-FR" w:eastAsia="fr-FR"/>
        </w:rPr>
        <w:t>L’exclusion partielle :</w:t>
      </w:r>
      <w:r w:rsidRPr="00662B26">
        <w:rPr>
          <w:rFonts w:ascii="Arial Narrow" w:eastAsia="Times New Roman" w:hAnsi="Arial Narrow" w:cs="Times New Roman"/>
          <w:lang w:val="fr-FR" w:eastAsia="fr-FR"/>
        </w:rPr>
        <w:t xml:space="preserve"> le fait de ne pas savoir de quelle maladie on souffre en quittant l’hôpital car des prescriptions d’analyses sont à faire, qui souvent nécessitent de l’argent.</w:t>
      </w:r>
    </w:p>
    <w:p w14:paraId="69D3977B" w14:textId="77777777" w:rsidR="00655194" w:rsidRPr="00662B26" w:rsidRDefault="00655194" w:rsidP="00CD14C6">
      <w:pPr>
        <w:jc w:val="both"/>
        <w:rPr>
          <w:rFonts w:ascii="Arial Narrow" w:eastAsia="Times New Roman" w:hAnsi="Arial Narrow" w:cs="Times New Roman"/>
          <w:lang w:val="fr-FR" w:eastAsia="fr-FR"/>
        </w:rPr>
      </w:pPr>
    </w:p>
    <w:p w14:paraId="762B5785" w14:textId="5E8A74C4" w:rsidR="00B9734A" w:rsidRPr="00DA083C" w:rsidRDefault="00B9734A" w:rsidP="00CD14C6">
      <w:pPr>
        <w:jc w:val="both"/>
        <w:rPr>
          <w:rFonts w:ascii="Arial Narrow" w:eastAsia="Times New Roman" w:hAnsi="Arial Narrow" w:cs="Times New Roman"/>
          <w:b/>
          <w:lang w:val="fr-FR" w:eastAsia="fr-FR"/>
        </w:rPr>
      </w:pPr>
      <w:r w:rsidRPr="00DA083C">
        <w:rPr>
          <w:rFonts w:ascii="Arial Narrow" w:eastAsia="Times New Roman" w:hAnsi="Arial Narrow" w:cs="Times New Roman"/>
          <w:b/>
          <w:lang w:val="fr-FR" w:eastAsia="fr-FR"/>
        </w:rPr>
        <w:t xml:space="preserve">Ces diverses formes d’exclusion sont la conséquence de la simultanéité de la maladie et du paiement. </w:t>
      </w:r>
    </w:p>
    <w:p w14:paraId="7219D1B5" w14:textId="77777777" w:rsidR="00662B26" w:rsidRPr="00662B26" w:rsidRDefault="00662B26" w:rsidP="00CD14C6">
      <w:pPr>
        <w:jc w:val="both"/>
        <w:rPr>
          <w:rFonts w:ascii="Arial Narrow" w:eastAsia="Times New Roman" w:hAnsi="Arial Narrow" w:cs="Times New Roman"/>
          <w:lang w:val="fr-FR" w:eastAsia="fr-FR"/>
        </w:rPr>
      </w:pPr>
    </w:p>
    <w:p w14:paraId="046BED7C" w14:textId="380CFC45" w:rsidR="00655194" w:rsidRPr="00662B26" w:rsidRDefault="0065519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A </w:t>
      </w:r>
      <w:r w:rsidR="00B9734A" w:rsidRPr="00662B26">
        <w:rPr>
          <w:rFonts w:ascii="Arial Narrow" w:eastAsia="Times New Roman" w:hAnsi="Arial Narrow" w:cs="Times New Roman"/>
          <w:lang w:val="fr-FR" w:eastAsia="fr-FR"/>
        </w:rPr>
        <w:t xml:space="preserve">ces formes </w:t>
      </w:r>
      <w:r w:rsidRPr="00662B26">
        <w:rPr>
          <w:rFonts w:ascii="Arial Narrow" w:eastAsia="Times New Roman" w:hAnsi="Arial Narrow" w:cs="Times New Roman"/>
          <w:lang w:val="fr-FR" w:eastAsia="fr-FR"/>
        </w:rPr>
        <w:t>s’ajoute</w:t>
      </w:r>
      <w:r w:rsidR="00B9734A" w:rsidRPr="00662B26">
        <w:rPr>
          <w:rFonts w:ascii="Arial Narrow" w:eastAsia="Times New Roman" w:hAnsi="Arial Narrow" w:cs="Times New Roman"/>
          <w:lang w:val="fr-FR" w:eastAsia="fr-FR"/>
        </w:rPr>
        <w:t xml:space="preserve">nt : </w:t>
      </w:r>
      <w:r w:rsidRPr="00662B26">
        <w:rPr>
          <w:rFonts w:ascii="Arial Narrow" w:eastAsia="Times New Roman" w:hAnsi="Arial Narrow" w:cs="Times New Roman"/>
          <w:lang w:val="fr-FR" w:eastAsia="fr-FR"/>
        </w:rPr>
        <w:t xml:space="preserve"> </w:t>
      </w:r>
    </w:p>
    <w:p w14:paraId="3FF44030" w14:textId="77777777" w:rsidR="00655194" w:rsidRPr="00662B26" w:rsidRDefault="00F02BF5" w:rsidP="00CD14C6">
      <w:pPr>
        <w:pStyle w:val="Pardeliste"/>
        <w:numPr>
          <w:ilvl w:val="0"/>
          <w:numId w:val="1"/>
        </w:numPr>
        <w:jc w:val="both"/>
        <w:rPr>
          <w:rFonts w:ascii="Arial Narrow" w:eastAsia="Times New Roman" w:hAnsi="Arial Narrow" w:cs="Times New Roman"/>
          <w:lang w:val="fr-FR" w:eastAsia="fr-FR"/>
        </w:rPr>
      </w:pPr>
      <w:proofErr w:type="gramStart"/>
      <w:r w:rsidRPr="00662B26">
        <w:rPr>
          <w:rFonts w:ascii="Arial Narrow" w:eastAsia="Times New Roman" w:hAnsi="Arial Narrow" w:cs="Times New Roman"/>
          <w:lang w:val="fr-FR" w:eastAsia="fr-FR"/>
        </w:rPr>
        <w:t>l’inaccessibilité</w:t>
      </w:r>
      <w:proofErr w:type="gramEnd"/>
      <w:r w:rsidRPr="00662B26">
        <w:rPr>
          <w:rFonts w:ascii="Arial Narrow" w:eastAsia="Times New Roman" w:hAnsi="Arial Narrow" w:cs="Times New Roman"/>
          <w:lang w:val="fr-FR" w:eastAsia="fr-FR"/>
        </w:rPr>
        <w:t xml:space="preserve"> géographique due à l’éloignement des structures de santé, </w:t>
      </w:r>
    </w:p>
    <w:p w14:paraId="36272788" w14:textId="77777777" w:rsidR="00655194" w:rsidRPr="00662B26" w:rsidRDefault="00F02BF5" w:rsidP="00CD14C6">
      <w:pPr>
        <w:pStyle w:val="Pardeliste"/>
        <w:numPr>
          <w:ilvl w:val="0"/>
          <w:numId w:val="1"/>
        </w:numPr>
        <w:jc w:val="both"/>
        <w:rPr>
          <w:rFonts w:ascii="Arial Narrow" w:eastAsia="Times New Roman" w:hAnsi="Arial Narrow" w:cs="Times New Roman"/>
          <w:lang w:val="fr-FR" w:eastAsia="fr-FR"/>
        </w:rPr>
      </w:pPr>
      <w:proofErr w:type="gramStart"/>
      <w:r w:rsidRPr="00662B26">
        <w:rPr>
          <w:rFonts w:ascii="Arial Narrow" w:eastAsia="Times New Roman" w:hAnsi="Arial Narrow" w:cs="Times New Roman"/>
          <w:lang w:val="fr-FR" w:eastAsia="fr-FR"/>
        </w:rPr>
        <w:t>le</w:t>
      </w:r>
      <w:proofErr w:type="gramEnd"/>
      <w:r w:rsidRPr="00662B26">
        <w:rPr>
          <w:rFonts w:ascii="Arial Narrow" w:eastAsia="Times New Roman" w:hAnsi="Arial Narrow" w:cs="Times New Roman"/>
          <w:lang w:val="fr-FR" w:eastAsia="fr-FR"/>
        </w:rPr>
        <w:t xml:space="preserve"> manque de plateau technique et de personnel ou encore </w:t>
      </w:r>
    </w:p>
    <w:p w14:paraId="002A2BA8" w14:textId="6BDD8043" w:rsidR="00F02BF5" w:rsidRPr="00662B26" w:rsidRDefault="00655194" w:rsidP="00CD14C6">
      <w:pPr>
        <w:pStyle w:val="Pardeliste"/>
        <w:numPr>
          <w:ilvl w:val="0"/>
          <w:numId w:val="1"/>
        </w:numPr>
        <w:jc w:val="both"/>
        <w:rPr>
          <w:rFonts w:ascii="Arial Narrow" w:eastAsia="Times New Roman" w:hAnsi="Arial Narrow" w:cs="Times New Roman"/>
          <w:lang w:val="fr-FR" w:eastAsia="fr-FR"/>
        </w:rPr>
      </w:pPr>
      <w:proofErr w:type="gramStart"/>
      <w:r w:rsidRPr="00662B26">
        <w:rPr>
          <w:rFonts w:ascii="Arial Narrow" w:eastAsia="Times New Roman" w:hAnsi="Arial Narrow" w:cs="Times New Roman"/>
          <w:lang w:val="fr-FR" w:eastAsia="fr-FR"/>
        </w:rPr>
        <w:t>le</w:t>
      </w:r>
      <w:proofErr w:type="gramEnd"/>
      <w:r w:rsidRPr="00662B26">
        <w:rPr>
          <w:rFonts w:ascii="Arial Narrow" w:eastAsia="Times New Roman" w:hAnsi="Arial Narrow" w:cs="Times New Roman"/>
          <w:lang w:val="fr-FR" w:eastAsia="fr-FR"/>
        </w:rPr>
        <w:t xml:space="preserve"> manque </w:t>
      </w:r>
      <w:r w:rsidR="00F02BF5" w:rsidRPr="00662B26">
        <w:rPr>
          <w:rFonts w:ascii="Arial Narrow" w:eastAsia="Times New Roman" w:hAnsi="Arial Narrow" w:cs="Times New Roman"/>
          <w:lang w:val="fr-FR" w:eastAsia="fr-FR"/>
        </w:rPr>
        <w:t>de médicaments.</w:t>
      </w:r>
    </w:p>
    <w:p w14:paraId="251CC32D" w14:textId="77777777" w:rsidR="00C81EBB" w:rsidRPr="00662B26" w:rsidRDefault="00C81EBB" w:rsidP="00CD14C6">
      <w:pPr>
        <w:jc w:val="both"/>
        <w:rPr>
          <w:rFonts w:ascii="Arial Narrow" w:hAnsi="Arial Narrow"/>
          <w:lang w:val="fr-FR"/>
        </w:rPr>
      </w:pPr>
    </w:p>
    <w:p w14:paraId="73B0E84D" w14:textId="58A90CC2" w:rsidR="004C7BCE" w:rsidRPr="00662B26" w:rsidRDefault="00662B26" w:rsidP="00CD14C6">
      <w:pPr>
        <w:jc w:val="both"/>
        <w:rPr>
          <w:rFonts w:ascii="Arial Narrow" w:eastAsia="Times New Roman" w:hAnsi="Arial Narrow" w:cs="Times New Roman"/>
          <w:lang w:val="fr-FR" w:eastAsia="fr-FR"/>
        </w:rPr>
      </w:pPr>
      <w:r w:rsidRPr="00662B26">
        <w:rPr>
          <w:rFonts w:ascii="Arial Narrow" w:hAnsi="Arial Narrow"/>
          <w:lang w:val="fr-FR"/>
        </w:rPr>
        <w:t>Le</w:t>
      </w:r>
      <w:r w:rsidR="00BB1392" w:rsidRPr="00662B26">
        <w:rPr>
          <w:rFonts w:ascii="Arial Narrow" w:hAnsi="Arial Narrow"/>
          <w:lang w:val="fr-FR"/>
        </w:rPr>
        <w:t xml:space="preserve"> combat </w:t>
      </w:r>
      <w:r w:rsidRPr="00662B26">
        <w:rPr>
          <w:rFonts w:ascii="Arial Narrow" w:hAnsi="Arial Narrow"/>
          <w:lang w:val="fr-FR"/>
        </w:rPr>
        <w:t xml:space="preserve">de CICODEV Afrique </w:t>
      </w:r>
      <w:r w:rsidR="004C7BCE" w:rsidRPr="00662B26">
        <w:rPr>
          <w:rFonts w:ascii="Arial Narrow" w:eastAsia="Times New Roman" w:hAnsi="Arial Narrow" w:cs="Times New Roman"/>
          <w:lang w:val="fr-FR" w:eastAsia="fr-FR"/>
        </w:rPr>
        <w:t>cherche à traduire la vision principale en matière de santé d’un Sénégal où tous les individus, tous les ménages et toutes les collectivités bénéficient d’un accès universel à des services de santé promotionnels, préventifs et curatifs de qualité sans aucune forme d’exclusion.</w:t>
      </w:r>
    </w:p>
    <w:p w14:paraId="20FB3645" w14:textId="77777777" w:rsidR="004C7BCE" w:rsidRPr="00662B26" w:rsidRDefault="004C7BCE" w:rsidP="00CD14C6">
      <w:pPr>
        <w:jc w:val="both"/>
        <w:rPr>
          <w:rFonts w:ascii="Arial Narrow" w:eastAsia="Times New Roman" w:hAnsi="Arial Narrow" w:cs="Times New Roman"/>
          <w:lang w:val="fr-FR" w:eastAsia="fr-FR"/>
        </w:rPr>
      </w:pPr>
    </w:p>
    <w:p w14:paraId="1A34FDA5" w14:textId="265DFB16" w:rsidR="00BB1392" w:rsidRPr="00662B26" w:rsidRDefault="0074147E" w:rsidP="00CD14C6">
      <w:pPr>
        <w:jc w:val="both"/>
        <w:rPr>
          <w:rFonts w:ascii="Arial Narrow" w:hAnsi="Arial Narrow"/>
          <w:lang w:val="fr-FR"/>
        </w:rPr>
      </w:pPr>
      <w:r w:rsidRPr="00662B26">
        <w:rPr>
          <w:rFonts w:ascii="Arial Narrow" w:eastAsia="Times New Roman" w:hAnsi="Arial Narrow" w:cs="Times New Roman"/>
          <w:lang w:val="fr-FR" w:eastAsia="fr-FR"/>
        </w:rPr>
        <w:t xml:space="preserve">Notre engagement </w:t>
      </w:r>
      <w:r w:rsidR="00BB1392" w:rsidRPr="00662B26">
        <w:rPr>
          <w:rFonts w:ascii="Arial Narrow" w:hAnsi="Arial Narrow"/>
          <w:lang w:val="fr-FR"/>
        </w:rPr>
        <w:t xml:space="preserve">est de </w:t>
      </w:r>
      <w:r w:rsidR="00CD14C6" w:rsidRPr="00662B26">
        <w:rPr>
          <w:rFonts w:ascii="Arial Narrow" w:hAnsi="Arial Narrow"/>
          <w:lang w:val="fr-FR"/>
        </w:rPr>
        <w:t>rendre à</w:t>
      </w:r>
      <w:r w:rsidR="00BB1392" w:rsidRPr="00662B26">
        <w:rPr>
          <w:rFonts w:ascii="Arial Narrow" w:hAnsi="Arial Narrow"/>
          <w:lang w:val="fr-FR"/>
        </w:rPr>
        <w:t xml:space="preserve"> l’hôpital ses capacités à remplir sa mission fondamentale :</w:t>
      </w:r>
      <w:r w:rsidR="00662B26">
        <w:rPr>
          <w:rFonts w:ascii="Arial Narrow" w:hAnsi="Arial Narrow"/>
          <w:lang w:val="fr-FR"/>
        </w:rPr>
        <w:t xml:space="preserve"> </w:t>
      </w:r>
      <w:r w:rsidR="00662B26" w:rsidRPr="00662B26">
        <w:rPr>
          <w:rFonts w:ascii="Arial Narrow" w:eastAsia="Times New Roman" w:hAnsi="Arial Narrow" w:cs="Times New Roman"/>
          <w:lang w:val="fr-FR" w:eastAsia="fr-FR"/>
        </w:rPr>
        <w:t>c</w:t>
      </w:r>
      <w:r w:rsidRPr="00662B26">
        <w:rPr>
          <w:rFonts w:ascii="Arial Narrow" w:eastAsia="Times New Roman" w:hAnsi="Arial Narrow" w:cs="Times New Roman"/>
          <w:lang w:val="fr-FR" w:eastAsia="fr-FR"/>
        </w:rPr>
        <w:t>elle de mettre en œuvre une</w:t>
      </w:r>
      <w:r w:rsidR="00BB1392" w:rsidRPr="00662B26">
        <w:rPr>
          <w:rFonts w:ascii="Arial Narrow" w:eastAsia="Times New Roman" w:hAnsi="Arial Narrow" w:cs="Times New Roman"/>
          <w:lang w:val="fr-FR" w:eastAsia="fr-FR"/>
        </w:rPr>
        <w:t xml:space="preserve"> </w:t>
      </w:r>
      <w:r w:rsidR="00CD14C6" w:rsidRPr="00662B26">
        <w:rPr>
          <w:rFonts w:ascii="Arial Narrow" w:eastAsia="Times New Roman" w:hAnsi="Arial Narrow" w:cs="Times New Roman"/>
          <w:lang w:val="fr-FR" w:eastAsia="fr-FR"/>
        </w:rPr>
        <w:t>politique de santé articulé</w:t>
      </w:r>
      <w:r w:rsidR="00662B26" w:rsidRPr="00662B26">
        <w:rPr>
          <w:rFonts w:ascii="Arial Narrow" w:eastAsia="Times New Roman" w:hAnsi="Arial Narrow" w:cs="Times New Roman"/>
          <w:lang w:val="fr-FR" w:eastAsia="fr-FR"/>
        </w:rPr>
        <w:t>e</w:t>
      </w:r>
      <w:r w:rsidR="00BB1392" w:rsidRPr="00662B26">
        <w:rPr>
          <w:rFonts w:ascii="Arial Narrow" w:eastAsia="Times New Roman" w:hAnsi="Arial Narrow" w:cs="Times New Roman"/>
          <w:lang w:val="fr-FR" w:eastAsia="fr-FR"/>
        </w:rPr>
        <w:t xml:space="preserve"> autour de l’accès aux soins de santé de qualité garanti </w:t>
      </w:r>
      <w:r w:rsidR="00BB1392" w:rsidRPr="00662B26">
        <w:rPr>
          <w:rFonts w:ascii="Arial Narrow" w:eastAsia="Times New Roman" w:hAnsi="Arial Narrow" w:cs="Times New Roman"/>
          <w:lang w:val="fr-FR" w:eastAsia="fr-FR"/>
        </w:rPr>
        <w:lastRenderedPageBreak/>
        <w:t>à toute la population quel que soit le statut socio-économique</w:t>
      </w:r>
      <w:r w:rsidR="00CD14C6" w:rsidRPr="00662B26">
        <w:rPr>
          <w:rFonts w:ascii="Arial Narrow" w:eastAsia="Times New Roman" w:hAnsi="Arial Narrow" w:cs="Times New Roman"/>
          <w:lang w:val="fr-FR" w:eastAsia="fr-FR"/>
        </w:rPr>
        <w:t xml:space="preserve"> </w:t>
      </w:r>
      <w:r w:rsidR="00BB1392" w:rsidRPr="00662B26">
        <w:rPr>
          <w:rFonts w:ascii="Arial Narrow" w:eastAsia="Times New Roman" w:hAnsi="Arial Narrow" w:cs="Times New Roman"/>
          <w:lang w:val="fr-FR" w:eastAsia="fr-FR"/>
        </w:rPr>
        <w:t>; l’approfondissement de la décentralisation et de la gouvernance sanitaire locale, la promotion de la couverture de l’assurance du risque maladie.</w:t>
      </w:r>
    </w:p>
    <w:p w14:paraId="133CCA42" w14:textId="77777777" w:rsidR="00400947" w:rsidRPr="00662B26" w:rsidRDefault="00400947" w:rsidP="00CD14C6">
      <w:pPr>
        <w:jc w:val="both"/>
        <w:rPr>
          <w:rFonts w:ascii="Arial Narrow" w:eastAsia="Times New Roman" w:hAnsi="Arial Narrow" w:cs="Times New Roman"/>
          <w:lang w:val="fr-FR" w:eastAsia="fr-FR"/>
        </w:rPr>
      </w:pPr>
    </w:p>
    <w:p w14:paraId="49B529DF" w14:textId="5A3A53A7" w:rsidR="00BB1392" w:rsidRDefault="00400947" w:rsidP="00662B26">
      <w:pPr>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Notre option stratégique est d’identifier les barrières quant à l’accès des pauvres aux services de santé, les documenter et les porter à la connaissance des décideurs pour les lever. </w:t>
      </w:r>
    </w:p>
    <w:p w14:paraId="0AA803FD" w14:textId="77777777" w:rsidR="00662B26" w:rsidRPr="00662B26" w:rsidRDefault="00662B26" w:rsidP="00662B26">
      <w:pPr>
        <w:rPr>
          <w:rFonts w:ascii="Arial Narrow" w:eastAsia="Times New Roman" w:hAnsi="Arial Narrow" w:cs="Times New Roman"/>
          <w:lang w:val="fr-FR" w:eastAsia="fr-FR"/>
        </w:rPr>
      </w:pPr>
    </w:p>
    <w:p w14:paraId="0080741D" w14:textId="2FC3530D" w:rsidR="00962730" w:rsidRPr="00D444E3" w:rsidRDefault="00CD14C6" w:rsidP="00CD14C6">
      <w:pPr>
        <w:jc w:val="both"/>
        <w:rPr>
          <w:rFonts w:ascii="Arial Narrow" w:eastAsia="Times New Roman" w:hAnsi="Arial Narrow" w:cs="Times New Roman"/>
          <w:b/>
          <w:lang w:val="fr-FR" w:eastAsia="fr-FR"/>
        </w:rPr>
      </w:pPr>
      <w:r w:rsidRPr="00662B26">
        <w:rPr>
          <w:rFonts w:ascii="Arial Narrow" w:eastAsia="Times New Roman" w:hAnsi="Arial Narrow" w:cs="Times New Roman"/>
          <w:lang w:val="fr-FR" w:eastAsia="fr-FR"/>
        </w:rPr>
        <w:t xml:space="preserve">Voilà le sens de notre engagement pour </w:t>
      </w:r>
      <w:r w:rsidR="00962730" w:rsidRPr="00662B26">
        <w:rPr>
          <w:rFonts w:ascii="Arial Narrow" w:eastAsia="Times New Roman" w:hAnsi="Arial Narrow" w:cs="Times New Roman"/>
          <w:lang w:val="fr-FR" w:eastAsia="fr-FR"/>
        </w:rPr>
        <w:t>le contrôle citoyen et le suivi des politiques publiques pour leur</w:t>
      </w:r>
      <w:r w:rsidRPr="00662B26">
        <w:rPr>
          <w:rFonts w:ascii="Arial Narrow" w:eastAsia="Times New Roman" w:hAnsi="Arial Narrow" w:cs="Times New Roman"/>
          <w:lang w:val="fr-FR" w:eastAsia="fr-FR"/>
        </w:rPr>
        <w:t xml:space="preserve"> pérennisation</w:t>
      </w:r>
      <w:r w:rsidR="00962730" w:rsidRPr="00662B26">
        <w:rPr>
          <w:rFonts w:ascii="Arial Narrow" w:eastAsia="Times New Roman" w:hAnsi="Arial Narrow" w:cs="Times New Roman"/>
          <w:lang w:val="fr-FR" w:eastAsia="fr-FR"/>
        </w:rPr>
        <w:t xml:space="preserve"> en respectant certaines valeurs qui nous tiennent à cœur : </w:t>
      </w:r>
      <w:r w:rsidR="00962730" w:rsidRPr="00D444E3">
        <w:rPr>
          <w:rFonts w:ascii="Arial Narrow" w:eastAsia="Times New Roman" w:hAnsi="Arial Narrow" w:cs="Times New Roman"/>
          <w:b/>
          <w:lang w:val="fr-FR" w:eastAsia="fr-FR"/>
        </w:rPr>
        <w:t xml:space="preserve">l’équité, l’égalité des citoyens devant le service public, la qualité du service public, l’équilibre des forces entre l’usager et </w:t>
      </w:r>
      <w:r w:rsidR="00BB56DF" w:rsidRPr="00D444E3">
        <w:rPr>
          <w:rFonts w:ascii="Arial Narrow" w:eastAsia="Times New Roman" w:hAnsi="Arial Narrow" w:cs="Times New Roman"/>
          <w:b/>
          <w:lang w:val="fr-FR" w:eastAsia="fr-FR"/>
        </w:rPr>
        <w:t xml:space="preserve">le </w:t>
      </w:r>
      <w:r w:rsidR="00962730" w:rsidRPr="00D444E3">
        <w:rPr>
          <w:rFonts w:ascii="Arial Narrow" w:eastAsia="Times New Roman" w:hAnsi="Arial Narrow" w:cs="Times New Roman"/>
          <w:b/>
          <w:lang w:val="fr-FR" w:eastAsia="fr-FR"/>
        </w:rPr>
        <w:t xml:space="preserve">prestataire dans la fourniture </w:t>
      </w:r>
      <w:r w:rsidR="00587D02" w:rsidRPr="00D444E3">
        <w:rPr>
          <w:rFonts w:ascii="Arial Narrow" w:eastAsia="Times New Roman" w:hAnsi="Arial Narrow" w:cs="Times New Roman"/>
          <w:b/>
          <w:lang w:val="fr-FR" w:eastAsia="fr-FR"/>
        </w:rPr>
        <w:t>des</w:t>
      </w:r>
      <w:r w:rsidR="00962730" w:rsidRPr="00D444E3">
        <w:rPr>
          <w:rFonts w:ascii="Arial Narrow" w:eastAsia="Times New Roman" w:hAnsi="Arial Narrow" w:cs="Times New Roman"/>
          <w:b/>
          <w:lang w:val="fr-FR" w:eastAsia="fr-FR"/>
        </w:rPr>
        <w:t xml:space="preserve"> services.</w:t>
      </w:r>
    </w:p>
    <w:p w14:paraId="022E6CFD" w14:textId="5AF332EF" w:rsidR="00962730" w:rsidRPr="00662B26" w:rsidRDefault="00962730"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 </w:t>
      </w:r>
    </w:p>
    <w:p w14:paraId="4A14CFAF" w14:textId="77777777" w:rsidR="00AA3488" w:rsidRPr="00662B26" w:rsidRDefault="00962730"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C’est pourquoi nous nous sommes engagés pour la pérennisation de</w:t>
      </w:r>
      <w:r w:rsidR="00CD14C6" w:rsidRPr="00662B26">
        <w:rPr>
          <w:rFonts w:ascii="Arial Narrow" w:eastAsia="Times New Roman" w:hAnsi="Arial Narrow" w:cs="Times New Roman"/>
          <w:lang w:val="fr-FR" w:eastAsia="fr-FR"/>
        </w:rPr>
        <w:t xml:space="preserve"> la Couverture Maladie U</w:t>
      </w:r>
      <w:r w:rsidRPr="00662B26">
        <w:rPr>
          <w:rFonts w:ascii="Arial Narrow" w:eastAsia="Times New Roman" w:hAnsi="Arial Narrow" w:cs="Times New Roman"/>
          <w:lang w:val="fr-FR" w:eastAsia="fr-FR"/>
        </w:rPr>
        <w:t xml:space="preserve">niverselle : </w:t>
      </w:r>
      <w:r w:rsidR="00BB1392" w:rsidRPr="00662B26">
        <w:rPr>
          <w:rFonts w:ascii="Arial Narrow" w:eastAsia="Times New Roman" w:hAnsi="Arial Narrow" w:cs="Times New Roman"/>
          <w:lang w:val="fr-FR" w:eastAsia="fr-FR"/>
        </w:rPr>
        <w:t xml:space="preserve">La CMU cherche </w:t>
      </w:r>
      <w:r w:rsidRPr="00662B26">
        <w:rPr>
          <w:rFonts w:ascii="Arial Narrow" w:eastAsia="Times New Roman" w:hAnsi="Arial Narrow" w:cs="Times New Roman"/>
          <w:lang w:val="fr-FR" w:eastAsia="fr-FR"/>
        </w:rPr>
        <w:t>à protéger les citoyens contre l</w:t>
      </w:r>
      <w:r w:rsidR="00BB1392" w:rsidRPr="00662B26">
        <w:rPr>
          <w:rFonts w:ascii="Arial Narrow" w:eastAsia="Times New Roman" w:hAnsi="Arial Narrow" w:cs="Times New Roman"/>
          <w:lang w:val="fr-FR" w:eastAsia="fr-FR"/>
        </w:rPr>
        <w:t xml:space="preserve">es différents risques </w:t>
      </w:r>
      <w:r w:rsidRPr="00662B26">
        <w:rPr>
          <w:rFonts w:ascii="Arial Narrow" w:eastAsia="Times New Roman" w:hAnsi="Arial Narrow" w:cs="Times New Roman"/>
          <w:lang w:val="fr-FR" w:eastAsia="fr-FR"/>
        </w:rPr>
        <w:t>d’exclusion expliqués plus haut</w:t>
      </w:r>
      <w:r w:rsidR="00AA3488" w:rsidRPr="00662B26">
        <w:rPr>
          <w:rFonts w:ascii="Arial Narrow" w:eastAsia="Times New Roman" w:hAnsi="Arial Narrow" w:cs="Times New Roman"/>
          <w:lang w:val="fr-FR" w:eastAsia="fr-FR"/>
        </w:rPr>
        <w:t xml:space="preserve">. </w:t>
      </w:r>
    </w:p>
    <w:p w14:paraId="57EA2265" w14:textId="6C91E2AC" w:rsidR="00AA3488" w:rsidRPr="00662B26" w:rsidRDefault="00662B26" w:rsidP="00CD14C6">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Notre conviction est</w:t>
      </w:r>
      <w:r w:rsidR="00AA3488" w:rsidRPr="00662B26">
        <w:rPr>
          <w:rFonts w:ascii="Arial Narrow" w:eastAsia="Times New Roman" w:hAnsi="Arial Narrow" w:cs="Times New Roman"/>
          <w:lang w:val="fr-FR" w:eastAsia="fr-FR"/>
        </w:rPr>
        <w:t xml:space="preserve"> que c’est une </w:t>
      </w:r>
      <w:r>
        <w:rPr>
          <w:rFonts w:ascii="Arial Narrow" w:eastAsia="Times New Roman" w:hAnsi="Arial Narrow" w:cs="Times New Roman"/>
          <w:lang w:val="fr-FR" w:eastAsia="fr-FR"/>
        </w:rPr>
        <w:t xml:space="preserve">bonne politique publique ! Une politique publique </w:t>
      </w:r>
      <w:r w:rsidR="00AA3488" w:rsidRPr="00662B26">
        <w:rPr>
          <w:rFonts w:ascii="Arial Narrow" w:eastAsia="Times New Roman" w:hAnsi="Arial Narrow" w:cs="Times New Roman"/>
          <w:lang w:val="fr-FR" w:eastAsia="fr-FR"/>
        </w:rPr>
        <w:t>qui par définition cherche à pren</w:t>
      </w:r>
      <w:r>
        <w:rPr>
          <w:rFonts w:ascii="Arial Narrow" w:eastAsia="Times New Roman" w:hAnsi="Arial Narrow" w:cs="Times New Roman"/>
          <w:lang w:val="fr-FR" w:eastAsia="fr-FR"/>
        </w:rPr>
        <w:t>dre en charge l’intérêt général. I</w:t>
      </w:r>
      <w:r w:rsidR="00AA3488" w:rsidRPr="00662B26">
        <w:rPr>
          <w:rFonts w:ascii="Arial Narrow" w:eastAsia="Times New Roman" w:hAnsi="Arial Narrow" w:cs="Times New Roman"/>
          <w:lang w:val="fr-FR" w:eastAsia="fr-FR"/>
        </w:rPr>
        <w:t xml:space="preserve">ci </w:t>
      </w:r>
      <w:r>
        <w:rPr>
          <w:rFonts w:ascii="Arial Narrow" w:eastAsia="Times New Roman" w:hAnsi="Arial Narrow" w:cs="Times New Roman"/>
          <w:lang w:val="fr-FR" w:eastAsia="fr-FR"/>
        </w:rPr>
        <w:t xml:space="preserve">il s’agit </w:t>
      </w:r>
      <w:r w:rsidR="00AA3488" w:rsidRPr="00662B26">
        <w:rPr>
          <w:rFonts w:ascii="Arial Narrow" w:eastAsia="Times New Roman" w:hAnsi="Arial Narrow" w:cs="Times New Roman"/>
          <w:lang w:val="fr-FR" w:eastAsia="fr-FR"/>
        </w:rPr>
        <w:t xml:space="preserve">de faciliter l’accès aux soins de santé à 80% de la population qui en sont exclus. </w:t>
      </w:r>
    </w:p>
    <w:p w14:paraId="5B62761D" w14:textId="5704EBBE" w:rsidR="00BB1392" w:rsidRPr="00662B26" w:rsidRDefault="00BB1392" w:rsidP="00CD14C6">
      <w:pPr>
        <w:jc w:val="both"/>
        <w:rPr>
          <w:rFonts w:ascii="Arial Narrow" w:eastAsia="Times New Roman" w:hAnsi="Arial Narrow" w:cs="Times New Roman"/>
          <w:lang w:val="fr-FR" w:eastAsia="fr-FR"/>
        </w:rPr>
      </w:pPr>
    </w:p>
    <w:p w14:paraId="72D4BC80" w14:textId="154F3FF9" w:rsidR="00A05C74" w:rsidRPr="00662B26" w:rsidRDefault="00A05C7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Aujourd’hui notre stratégie pour rendre effectif l’universalité de l’accès aux soins est de documenter et de porter le plaidoyer sur un mode de financement pérenne de la santé </w:t>
      </w:r>
      <w:r w:rsidR="00526E45" w:rsidRPr="00662B26">
        <w:rPr>
          <w:rFonts w:ascii="Arial Narrow" w:eastAsia="Times New Roman" w:hAnsi="Arial Narrow" w:cs="Times New Roman"/>
          <w:lang w:val="fr-FR" w:eastAsia="fr-FR"/>
        </w:rPr>
        <w:t xml:space="preserve">et rendre à l’hôpital sa capacité à répondre à nos </w:t>
      </w:r>
      <w:r w:rsidR="00662B26">
        <w:rPr>
          <w:rFonts w:ascii="Arial Narrow" w:eastAsia="Times New Roman" w:hAnsi="Arial Narrow" w:cs="Times New Roman"/>
          <w:lang w:val="fr-FR" w:eastAsia="fr-FR"/>
        </w:rPr>
        <w:t xml:space="preserve">attentes. Nous portons donc le plaidoyer : </w:t>
      </w:r>
    </w:p>
    <w:p w14:paraId="42729381" w14:textId="1791E9A1" w:rsidR="00A05C74" w:rsidRPr="00662B26" w:rsidRDefault="00662B26" w:rsidP="00CD14C6">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 xml:space="preserve">- </w:t>
      </w:r>
      <w:r w:rsidR="00A05C74" w:rsidRPr="00662B26">
        <w:rPr>
          <w:rFonts w:ascii="Arial Narrow" w:eastAsia="Times New Roman" w:hAnsi="Arial Narrow" w:cs="Times New Roman"/>
          <w:lang w:val="fr-FR" w:eastAsia="fr-FR"/>
        </w:rPr>
        <w:t xml:space="preserve">auprès de l’État et des collectivités pour une traduction </w:t>
      </w:r>
      <w:r w:rsidR="001F6418" w:rsidRPr="00662B26">
        <w:rPr>
          <w:rFonts w:ascii="Arial Narrow" w:eastAsia="Times New Roman" w:hAnsi="Arial Narrow" w:cs="Times New Roman"/>
          <w:lang w:val="fr-FR" w:eastAsia="fr-FR"/>
        </w:rPr>
        <w:t>dans le</w:t>
      </w:r>
      <w:r w:rsidR="001F6418">
        <w:rPr>
          <w:rFonts w:ascii="Arial Narrow" w:eastAsia="Times New Roman" w:hAnsi="Arial Narrow" w:cs="Times New Roman"/>
          <w:lang w:val="fr-FR" w:eastAsia="fr-FR"/>
        </w:rPr>
        <w:t>urs</w:t>
      </w:r>
      <w:r w:rsidR="001F6418" w:rsidRPr="00662B26">
        <w:rPr>
          <w:rFonts w:ascii="Arial Narrow" w:eastAsia="Times New Roman" w:hAnsi="Arial Narrow" w:cs="Times New Roman"/>
          <w:lang w:val="fr-FR" w:eastAsia="fr-FR"/>
        </w:rPr>
        <w:t xml:space="preserve"> budget</w:t>
      </w:r>
      <w:r w:rsidR="001F6418">
        <w:rPr>
          <w:rFonts w:ascii="Arial Narrow" w:eastAsia="Times New Roman" w:hAnsi="Arial Narrow" w:cs="Times New Roman"/>
          <w:lang w:val="fr-FR" w:eastAsia="fr-FR"/>
        </w:rPr>
        <w:t>s </w:t>
      </w:r>
      <w:r w:rsidR="00A05C74" w:rsidRPr="00662B26">
        <w:rPr>
          <w:rFonts w:ascii="Arial Narrow" w:eastAsia="Times New Roman" w:hAnsi="Arial Narrow" w:cs="Times New Roman"/>
          <w:lang w:val="fr-FR" w:eastAsia="fr-FR"/>
        </w:rPr>
        <w:t xml:space="preserve">de la centralité de la santé dans les politiques de développement économique et </w:t>
      </w:r>
      <w:proofErr w:type="gramStart"/>
      <w:r w:rsidR="00A05C74" w:rsidRPr="00662B26">
        <w:rPr>
          <w:rFonts w:ascii="Arial Narrow" w:eastAsia="Times New Roman" w:hAnsi="Arial Narrow" w:cs="Times New Roman"/>
          <w:lang w:val="fr-FR" w:eastAsia="fr-FR"/>
        </w:rPr>
        <w:t>social</w:t>
      </w:r>
      <w:r>
        <w:rPr>
          <w:rFonts w:ascii="Arial Narrow" w:eastAsia="Times New Roman" w:hAnsi="Arial Narrow" w:cs="Times New Roman"/>
          <w:lang w:val="fr-FR" w:eastAsia="fr-FR"/>
        </w:rPr>
        <w:t>;</w:t>
      </w:r>
      <w:proofErr w:type="gramEnd"/>
      <w:r>
        <w:rPr>
          <w:rFonts w:ascii="Arial Narrow" w:eastAsia="Times New Roman" w:hAnsi="Arial Narrow" w:cs="Times New Roman"/>
          <w:lang w:val="fr-FR" w:eastAsia="fr-FR"/>
        </w:rPr>
        <w:t xml:space="preserve"> </w:t>
      </w:r>
    </w:p>
    <w:p w14:paraId="4D1DA5B6" w14:textId="42FC9B59" w:rsidR="00A05C74" w:rsidRPr="00662B26" w:rsidRDefault="00A05C7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 auprès des </w:t>
      </w:r>
      <w:proofErr w:type="spellStart"/>
      <w:r w:rsidRPr="00662B26">
        <w:rPr>
          <w:rFonts w:ascii="Arial Narrow" w:eastAsia="Times New Roman" w:hAnsi="Arial Narrow" w:cs="Times New Roman"/>
          <w:lang w:val="fr-FR" w:eastAsia="fr-FR"/>
        </w:rPr>
        <w:t>PTF</w:t>
      </w:r>
      <w:r w:rsidR="00DA083C">
        <w:rPr>
          <w:rFonts w:ascii="Arial Narrow" w:eastAsia="Times New Roman" w:hAnsi="Arial Narrow" w:cs="Times New Roman"/>
          <w:lang w:val="fr-FR" w:eastAsia="fr-FR"/>
        </w:rPr>
        <w:t>s</w:t>
      </w:r>
      <w:proofErr w:type="spellEnd"/>
      <w:r w:rsidRPr="00662B26">
        <w:rPr>
          <w:rFonts w:ascii="Arial Narrow" w:eastAsia="Times New Roman" w:hAnsi="Arial Narrow" w:cs="Times New Roman"/>
          <w:lang w:val="fr-FR" w:eastAsia="fr-FR"/>
        </w:rPr>
        <w:t xml:space="preserve"> pour un alignement sur les orientations librement déterminé</w:t>
      </w:r>
      <w:r w:rsidR="000A299A">
        <w:rPr>
          <w:rFonts w:ascii="Arial Narrow" w:eastAsia="Times New Roman" w:hAnsi="Arial Narrow" w:cs="Times New Roman"/>
          <w:lang w:val="fr-FR" w:eastAsia="fr-FR"/>
        </w:rPr>
        <w:t>e</w:t>
      </w:r>
      <w:r w:rsidRPr="00662B26">
        <w:rPr>
          <w:rFonts w:ascii="Arial Narrow" w:eastAsia="Times New Roman" w:hAnsi="Arial Narrow" w:cs="Times New Roman"/>
          <w:lang w:val="fr-FR" w:eastAsia="fr-FR"/>
        </w:rPr>
        <w:t xml:space="preserve">s par les autorités publiques </w:t>
      </w:r>
      <w:r w:rsidR="000A299A">
        <w:rPr>
          <w:rFonts w:ascii="Arial Narrow" w:eastAsia="Times New Roman" w:hAnsi="Arial Narrow" w:cs="Times New Roman"/>
          <w:lang w:val="fr-FR" w:eastAsia="fr-FR"/>
        </w:rPr>
        <w:t xml:space="preserve">et les citoyens </w:t>
      </w:r>
      <w:r w:rsidRPr="00662B26">
        <w:rPr>
          <w:rFonts w:ascii="Arial Narrow" w:eastAsia="Times New Roman" w:hAnsi="Arial Narrow" w:cs="Times New Roman"/>
          <w:lang w:val="fr-FR" w:eastAsia="fr-FR"/>
        </w:rPr>
        <w:t xml:space="preserve">du pays ; </w:t>
      </w:r>
    </w:p>
    <w:p w14:paraId="608374B7" w14:textId="46C07FB4" w:rsidR="00A05C74" w:rsidRPr="00662B26" w:rsidRDefault="00A05C74"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 auprès des </w:t>
      </w:r>
      <w:r w:rsidR="0089379E" w:rsidRPr="00662B26">
        <w:rPr>
          <w:rFonts w:ascii="Arial Narrow" w:eastAsia="Times New Roman" w:hAnsi="Arial Narrow" w:cs="Times New Roman"/>
          <w:lang w:val="fr-FR" w:eastAsia="fr-FR"/>
        </w:rPr>
        <w:t>populations pour</w:t>
      </w:r>
      <w:r w:rsidRPr="00662B26">
        <w:rPr>
          <w:rFonts w:ascii="Arial Narrow" w:eastAsia="Times New Roman" w:hAnsi="Arial Narrow" w:cs="Times New Roman"/>
          <w:lang w:val="fr-FR" w:eastAsia="fr-FR"/>
        </w:rPr>
        <w:t xml:space="preserve"> identifier</w:t>
      </w:r>
      <w:r w:rsidR="000A299A">
        <w:rPr>
          <w:rFonts w:ascii="Arial Narrow" w:eastAsia="Times New Roman" w:hAnsi="Arial Narrow" w:cs="Times New Roman"/>
          <w:lang w:val="fr-FR" w:eastAsia="fr-FR"/>
        </w:rPr>
        <w:t xml:space="preserve"> ensemble les mécanismes locaux, les mécanismes endogènes </w:t>
      </w:r>
      <w:r w:rsidRPr="00662B26">
        <w:rPr>
          <w:rFonts w:ascii="Arial Narrow" w:eastAsia="Times New Roman" w:hAnsi="Arial Narrow" w:cs="Times New Roman"/>
          <w:lang w:val="fr-FR" w:eastAsia="fr-FR"/>
        </w:rPr>
        <w:t xml:space="preserve">pour élargir la base de leur </w:t>
      </w:r>
      <w:r w:rsidR="0089379E" w:rsidRPr="00662B26">
        <w:rPr>
          <w:rFonts w:ascii="Arial Narrow" w:eastAsia="Times New Roman" w:hAnsi="Arial Narrow" w:cs="Times New Roman"/>
          <w:lang w:val="fr-FR" w:eastAsia="fr-FR"/>
        </w:rPr>
        <w:t xml:space="preserve">adhésion aux mutuelles de santé. </w:t>
      </w:r>
    </w:p>
    <w:p w14:paraId="0CD2F454" w14:textId="77777777" w:rsidR="0089379E" w:rsidRPr="00662B26" w:rsidRDefault="0089379E" w:rsidP="00CD14C6">
      <w:pPr>
        <w:jc w:val="both"/>
        <w:rPr>
          <w:rFonts w:ascii="Arial Narrow" w:eastAsia="Times New Roman" w:hAnsi="Arial Narrow" w:cs="Times New Roman"/>
          <w:lang w:val="fr-FR" w:eastAsia="fr-FR"/>
        </w:rPr>
      </w:pPr>
    </w:p>
    <w:p w14:paraId="0F370CE0" w14:textId="00B00AF3" w:rsidR="000A299A" w:rsidRDefault="00F252E2"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Un des axes prioritaires notre action aujourd’hui </w:t>
      </w:r>
      <w:r w:rsidR="001F6418">
        <w:rPr>
          <w:rFonts w:ascii="Arial Narrow" w:eastAsia="Times New Roman" w:hAnsi="Arial Narrow" w:cs="Times New Roman"/>
          <w:lang w:val="fr-FR" w:eastAsia="fr-FR"/>
        </w:rPr>
        <w:t>porte</w:t>
      </w:r>
      <w:r w:rsidR="00526E45" w:rsidRPr="00662B26">
        <w:rPr>
          <w:rFonts w:ascii="Arial Narrow" w:eastAsia="Times New Roman" w:hAnsi="Arial Narrow" w:cs="Times New Roman"/>
          <w:lang w:val="fr-FR" w:eastAsia="fr-FR"/>
        </w:rPr>
        <w:t> s</w:t>
      </w:r>
      <w:r w:rsidR="000A299A">
        <w:rPr>
          <w:rFonts w:ascii="Arial Narrow" w:eastAsia="Times New Roman" w:hAnsi="Arial Narrow" w:cs="Times New Roman"/>
          <w:lang w:val="fr-FR" w:eastAsia="fr-FR"/>
        </w:rPr>
        <w:t>ur le renforcement de la mutualité</w:t>
      </w:r>
      <w:r w:rsidRPr="00662B26">
        <w:rPr>
          <w:rFonts w:ascii="Arial Narrow" w:eastAsia="Times New Roman" w:hAnsi="Arial Narrow" w:cs="Times New Roman"/>
          <w:lang w:val="fr-FR" w:eastAsia="fr-FR"/>
        </w:rPr>
        <w:t xml:space="preserve">. </w:t>
      </w:r>
    </w:p>
    <w:p w14:paraId="3923657A" w14:textId="64DAA956" w:rsidR="00F252E2" w:rsidRPr="00662B26" w:rsidRDefault="00F252E2" w:rsidP="00CD14C6">
      <w:pPr>
        <w:jc w:val="both"/>
        <w:rPr>
          <w:rFonts w:ascii="Arial Narrow" w:eastAsia="Times New Roman" w:hAnsi="Arial Narrow" w:cs="Times New Roman"/>
          <w:lang w:val="fr-FR" w:eastAsia="fr-FR"/>
        </w:rPr>
      </w:pPr>
      <w:r w:rsidRPr="00662B26">
        <w:rPr>
          <w:rFonts w:ascii="Arial Narrow" w:eastAsia="Times New Roman" w:hAnsi="Arial Narrow" w:cs="Times New Roman"/>
          <w:lang w:val="fr-FR" w:eastAsia="fr-FR"/>
        </w:rPr>
        <w:t xml:space="preserve">Et nos messages sont simples. Nous disons : </w:t>
      </w:r>
    </w:p>
    <w:p w14:paraId="29824263" w14:textId="3D9B8447" w:rsidR="00A05C74" w:rsidRPr="00662B26" w:rsidRDefault="00A05C74" w:rsidP="00D91E24">
      <w:pPr>
        <w:rPr>
          <w:rFonts w:ascii="Arial Narrow" w:eastAsia="Times New Roman" w:hAnsi="Arial Narrow" w:cs="Times New Roman"/>
          <w:lang w:val="fr-FR" w:eastAsia="fr-FR"/>
        </w:rPr>
      </w:pPr>
      <w:r w:rsidRPr="00662B26">
        <w:rPr>
          <w:rFonts w:ascii="Arial Narrow" w:hAnsi="Arial Narrow" w:cstheme="minorHAnsi"/>
        </w:rPr>
        <w:t xml:space="preserve">- </w:t>
      </w:r>
      <w:r w:rsidR="000A299A">
        <w:rPr>
          <w:rFonts w:ascii="Arial Narrow" w:hAnsi="Arial Narrow" w:cstheme="minorHAnsi"/>
        </w:rPr>
        <w:t xml:space="preserve">il faut </w:t>
      </w:r>
      <w:r w:rsidR="00D91E24" w:rsidRPr="00662B26">
        <w:rPr>
          <w:rFonts w:ascii="Arial Narrow" w:eastAsia="Times New Roman" w:hAnsi="Arial Narrow" w:cs="Times New Roman"/>
          <w:lang w:val="fr-FR" w:eastAsia="fr-FR"/>
        </w:rPr>
        <w:t>mise</w:t>
      </w:r>
      <w:r w:rsidR="000A299A">
        <w:rPr>
          <w:rFonts w:ascii="Arial Narrow" w:eastAsia="Times New Roman" w:hAnsi="Arial Narrow" w:cs="Times New Roman"/>
          <w:lang w:val="fr-FR" w:eastAsia="fr-FR"/>
        </w:rPr>
        <w:t>r</w:t>
      </w:r>
      <w:r w:rsidR="00D91E24" w:rsidRPr="00662B26">
        <w:rPr>
          <w:rFonts w:ascii="Arial Narrow" w:eastAsia="Times New Roman" w:hAnsi="Arial Narrow" w:cs="Times New Roman"/>
          <w:lang w:val="fr-FR" w:eastAsia="fr-FR"/>
        </w:rPr>
        <w:t xml:space="preserve"> </w:t>
      </w:r>
      <w:r w:rsidR="000A299A">
        <w:rPr>
          <w:rFonts w:ascii="Arial Narrow" w:eastAsia="Times New Roman" w:hAnsi="Arial Narrow" w:cs="Times New Roman"/>
          <w:lang w:val="fr-FR" w:eastAsia="fr-FR"/>
        </w:rPr>
        <w:t>sur le</w:t>
      </w:r>
      <w:r w:rsidR="00D91E24" w:rsidRPr="00662B26">
        <w:rPr>
          <w:rFonts w:ascii="Arial Narrow" w:eastAsia="Times New Roman" w:hAnsi="Arial Narrow" w:cs="Times New Roman"/>
          <w:lang w:val="fr-FR" w:eastAsia="fr-FR"/>
        </w:rPr>
        <w:t xml:space="preserve"> modèle de l’assurance maladie communautaire à grande échelle </w:t>
      </w:r>
      <w:r w:rsidR="001F6418">
        <w:rPr>
          <w:rFonts w:ascii="Arial Narrow" w:eastAsia="Times New Roman" w:hAnsi="Arial Narrow" w:cs="Times New Roman"/>
          <w:lang w:val="fr-FR" w:eastAsia="fr-FR"/>
        </w:rPr>
        <w:t>pour</w:t>
      </w:r>
      <w:r w:rsidR="00D91E24" w:rsidRPr="00662B26">
        <w:rPr>
          <w:rFonts w:ascii="Arial Narrow" w:eastAsia="Times New Roman" w:hAnsi="Arial Narrow" w:cs="Times New Roman"/>
          <w:lang w:val="fr-FR" w:eastAsia="fr-FR"/>
        </w:rPr>
        <w:t xml:space="preserve"> </w:t>
      </w:r>
      <w:r w:rsidR="000A299A">
        <w:rPr>
          <w:rFonts w:ascii="Arial Narrow" w:hAnsi="Arial Narrow" w:cstheme="minorHAnsi"/>
          <w:b/>
        </w:rPr>
        <w:t>j</w:t>
      </w:r>
      <w:r w:rsidRPr="00662B26">
        <w:rPr>
          <w:rFonts w:ascii="Arial Narrow" w:hAnsi="Arial Narrow" w:cstheme="minorHAnsi"/>
          <w:b/>
        </w:rPr>
        <w:t>ouer sur l’échelle et la loi des nombres</w:t>
      </w:r>
      <w:r w:rsidR="000A299A">
        <w:rPr>
          <w:rFonts w:ascii="Arial Narrow" w:hAnsi="Arial Narrow" w:cstheme="minorHAnsi"/>
          <w:b/>
        </w:rPr>
        <w:t xml:space="preserve"> ; </w:t>
      </w:r>
      <w:r w:rsidRPr="00662B26">
        <w:rPr>
          <w:rFonts w:ascii="Arial Narrow" w:hAnsi="Arial Narrow" w:cstheme="minorHAnsi"/>
        </w:rPr>
        <w:t xml:space="preserve"> </w:t>
      </w:r>
    </w:p>
    <w:p w14:paraId="0539A709" w14:textId="07DBDA23"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0A299A">
        <w:rPr>
          <w:rFonts w:ascii="Arial Narrow" w:hAnsi="Arial Narrow" w:cstheme="minorHAnsi"/>
        </w:rPr>
        <w:t xml:space="preserve">il </w:t>
      </w:r>
      <w:r w:rsidR="004F72AC">
        <w:rPr>
          <w:rFonts w:ascii="Arial Narrow" w:hAnsi="Arial Narrow" w:cstheme="minorHAnsi"/>
        </w:rPr>
        <w:t xml:space="preserve">nous faut aller résolument vers </w:t>
      </w:r>
      <w:r w:rsidRPr="00662B26">
        <w:rPr>
          <w:rFonts w:ascii="Arial Narrow" w:hAnsi="Arial Narrow" w:cstheme="minorHAnsi"/>
          <w:b/>
        </w:rPr>
        <w:t>la professionnalisation</w:t>
      </w:r>
      <w:r w:rsidRPr="00662B26">
        <w:rPr>
          <w:rFonts w:ascii="Arial Narrow" w:hAnsi="Arial Narrow" w:cstheme="minorHAnsi"/>
        </w:rPr>
        <w:t xml:space="preserve"> </w:t>
      </w:r>
      <w:r w:rsidR="004F72AC" w:rsidRPr="004F72AC">
        <w:rPr>
          <w:rFonts w:ascii="Arial Narrow" w:hAnsi="Arial Narrow" w:cstheme="minorHAnsi"/>
          <w:b/>
        </w:rPr>
        <w:t>des mutuelles</w:t>
      </w:r>
      <w:r w:rsidRPr="00662B26">
        <w:rPr>
          <w:rFonts w:ascii="Arial Narrow" w:hAnsi="Arial Narrow" w:cstheme="minorHAnsi"/>
        </w:rPr>
        <w:t xml:space="preserve"> avec le recrutement d’un personnel professionnel permanent, bras technique du Conseil d’administration de la mutuelle, chargé de mettre en œuvre les orientations politiques et stratégiques. </w:t>
      </w:r>
      <w:r w:rsidR="00D91E24" w:rsidRPr="00662B26">
        <w:rPr>
          <w:rFonts w:ascii="Arial Narrow" w:hAnsi="Arial Narrow" w:cstheme="minorHAnsi"/>
        </w:rPr>
        <w:t xml:space="preserve"> </w:t>
      </w:r>
      <w:r w:rsidRPr="00662B26">
        <w:rPr>
          <w:rFonts w:ascii="Arial Narrow" w:hAnsi="Arial Narrow" w:cstheme="minorHAnsi"/>
        </w:rPr>
        <w:t xml:space="preserve"> </w:t>
      </w:r>
    </w:p>
    <w:p w14:paraId="0FC9BA4C" w14:textId="3720AE51"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4F72AC">
        <w:rPr>
          <w:rFonts w:ascii="Arial Narrow" w:hAnsi="Arial Narrow" w:cstheme="minorHAnsi"/>
        </w:rPr>
        <w:t>les mutuelles doivent procéder au</w:t>
      </w:r>
      <w:r w:rsidRPr="00662B26">
        <w:rPr>
          <w:rFonts w:ascii="Arial Narrow" w:hAnsi="Arial Narrow" w:cstheme="minorHAnsi"/>
          <w:b/>
        </w:rPr>
        <w:t xml:space="preserve"> recrutement de collecteurs</w:t>
      </w:r>
      <w:r w:rsidRPr="00662B26">
        <w:rPr>
          <w:rFonts w:ascii="Arial Narrow" w:hAnsi="Arial Narrow" w:cstheme="minorHAnsi"/>
        </w:rPr>
        <w:t xml:space="preserve"> qui f</w:t>
      </w:r>
      <w:r w:rsidR="004F72AC">
        <w:rPr>
          <w:rFonts w:ascii="Arial Narrow" w:hAnsi="Arial Narrow" w:cstheme="minorHAnsi"/>
        </w:rPr>
        <w:t>er</w:t>
      </w:r>
      <w:r w:rsidRPr="00662B26">
        <w:rPr>
          <w:rFonts w:ascii="Arial Narrow" w:hAnsi="Arial Narrow" w:cstheme="minorHAnsi"/>
        </w:rPr>
        <w:t>ont office d’agents commerciaux ;</w:t>
      </w:r>
    </w:p>
    <w:p w14:paraId="48FCA7A9" w14:textId="30F473E3"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B61212">
        <w:rPr>
          <w:rFonts w:ascii="Arial Narrow" w:hAnsi="Arial Narrow" w:cstheme="minorHAnsi"/>
        </w:rPr>
        <w:t xml:space="preserve">il s’agit de promouvoir </w:t>
      </w:r>
      <w:r w:rsidRPr="00662B26">
        <w:rPr>
          <w:rFonts w:ascii="Arial Narrow" w:hAnsi="Arial Narrow" w:cstheme="minorHAnsi"/>
        </w:rPr>
        <w:t>l</w:t>
      </w:r>
      <w:r w:rsidRPr="00662B26">
        <w:rPr>
          <w:rFonts w:ascii="Arial Narrow" w:hAnsi="Arial Narrow" w:cstheme="minorHAnsi"/>
          <w:b/>
        </w:rPr>
        <w:t>a tarification forfaitaire </w:t>
      </w:r>
      <w:r w:rsidR="00B61212">
        <w:rPr>
          <w:rFonts w:ascii="Arial Narrow" w:hAnsi="Arial Narrow" w:cstheme="minorHAnsi"/>
        </w:rPr>
        <w:t xml:space="preserve">avec un package </w:t>
      </w:r>
      <w:r w:rsidRPr="00662B26">
        <w:rPr>
          <w:rFonts w:ascii="Arial Narrow" w:hAnsi="Arial Narrow" w:cstheme="minorHAnsi"/>
        </w:rPr>
        <w:t>ticket, médicaments, diagnostic, ……</w:t>
      </w:r>
    </w:p>
    <w:p w14:paraId="1FB8E520" w14:textId="238DFCA1"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B61212">
        <w:rPr>
          <w:rFonts w:ascii="Arial Narrow" w:hAnsi="Arial Narrow" w:cstheme="minorHAnsi"/>
        </w:rPr>
        <w:t xml:space="preserve">Ceci induira </w:t>
      </w:r>
      <w:r w:rsidR="00D91E24" w:rsidRPr="00662B26">
        <w:rPr>
          <w:rFonts w:ascii="Arial Narrow" w:hAnsi="Arial Narrow" w:cstheme="minorHAnsi"/>
          <w:b/>
        </w:rPr>
        <w:t>la</w:t>
      </w:r>
      <w:r w:rsidRPr="00662B26">
        <w:rPr>
          <w:rFonts w:ascii="Arial Narrow" w:hAnsi="Arial Narrow" w:cstheme="minorHAnsi"/>
          <w:b/>
        </w:rPr>
        <w:t xml:space="preserve"> prévisibilité des dépenses</w:t>
      </w:r>
      <w:r w:rsidRPr="00662B26">
        <w:rPr>
          <w:rFonts w:ascii="Arial Narrow" w:hAnsi="Arial Narrow" w:cstheme="minorHAnsi"/>
        </w:rPr>
        <w:t xml:space="preserve"> pour le patient qui sait combien coûte chaque acte médical en se rendant à la structure de santé. Il maîtrise</w:t>
      </w:r>
      <w:r w:rsidR="00B61212">
        <w:rPr>
          <w:rFonts w:ascii="Arial Narrow" w:hAnsi="Arial Narrow" w:cstheme="minorHAnsi"/>
        </w:rPr>
        <w:t>ra</w:t>
      </w:r>
      <w:r w:rsidRPr="00662B26">
        <w:rPr>
          <w:rFonts w:ascii="Arial Narrow" w:hAnsi="Arial Narrow" w:cstheme="minorHAnsi"/>
        </w:rPr>
        <w:t xml:space="preserve"> ainsi ses dépenses de santé</w:t>
      </w:r>
      <w:r w:rsidR="00B61212">
        <w:rPr>
          <w:rFonts w:ascii="Arial Narrow" w:hAnsi="Arial Narrow" w:cstheme="minorHAnsi"/>
        </w:rPr>
        <w:t xml:space="preserve"> et aura moins peur d’aller à l’hôpital</w:t>
      </w:r>
      <w:r w:rsidRPr="00662B26">
        <w:rPr>
          <w:rFonts w:ascii="Arial Narrow" w:hAnsi="Arial Narrow" w:cstheme="minorHAnsi"/>
        </w:rPr>
        <w:t xml:space="preserve">. </w:t>
      </w:r>
    </w:p>
    <w:p w14:paraId="133AB13A" w14:textId="170E41A5"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B61212">
        <w:rPr>
          <w:rFonts w:ascii="Arial Narrow" w:hAnsi="Arial Narrow" w:cstheme="minorHAnsi"/>
        </w:rPr>
        <w:t xml:space="preserve">la politique sanitaire doit investir pour </w:t>
      </w:r>
      <w:r w:rsidRPr="00662B26">
        <w:rPr>
          <w:rFonts w:ascii="Arial Narrow" w:hAnsi="Arial Narrow" w:cstheme="minorHAnsi"/>
          <w:b/>
        </w:rPr>
        <w:t>une proximité de l’offre de soins </w:t>
      </w:r>
      <w:r w:rsidR="00281CFF">
        <w:rPr>
          <w:rFonts w:ascii="Arial Narrow" w:hAnsi="Arial Narrow" w:cstheme="minorHAnsi"/>
          <w:b/>
        </w:rPr>
        <w:t>de qualité</w:t>
      </w:r>
      <w:r w:rsidRPr="00662B26">
        <w:rPr>
          <w:rFonts w:ascii="Arial Narrow" w:hAnsi="Arial Narrow" w:cstheme="minorHAnsi"/>
          <w:b/>
        </w:rPr>
        <w:t xml:space="preserve">: </w:t>
      </w:r>
      <w:r w:rsidRPr="00662B26">
        <w:rPr>
          <w:rFonts w:ascii="Arial Narrow" w:hAnsi="Arial Narrow" w:cstheme="minorHAnsi"/>
        </w:rPr>
        <w:t xml:space="preserve">  </w:t>
      </w:r>
      <w:r w:rsidR="00B61212">
        <w:rPr>
          <w:rFonts w:ascii="Arial Narrow" w:hAnsi="Arial Narrow" w:cstheme="minorHAnsi"/>
        </w:rPr>
        <w:t xml:space="preserve">ceci permettra aux mutuelles </w:t>
      </w:r>
      <w:r w:rsidR="00D91E24" w:rsidRPr="00662B26">
        <w:rPr>
          <w:rFonts w:ascii="Arial Narrow" w:hAnsi="Arial Narrow" w:cstheme="minorHAnsi"/>
        </w:rPr>
        <w:t xml:space="preserve">la contractualisation </w:t>
      </w:r>
      <w:r w:rsidRPr="00662B26">
        <w:rPr>
          <w:rFonts w:ascii="Arial Narrow" w:hAnsi="Arial Narrow" w:cstheme="minorHAnsi"/>
        </w:rPr>
        <w:t xml:space="preserve">avec </w:t>
      </w:r>
      <w:r w:rsidR="003C5EF7" w:rsidRPr="00662B26">
        <w:rPr>
          <w:rFonts w:ascii="Arial Narrow" w:hAnsi="Arial Narrow" w:cstheme="minorHAnsi"/>
        </w:rPr>
        <w:t>des</w:t>
      </w:r>
      <w:r w:rsidRPr="00662B26">
        <w:rPr>
          <w:rFonts w:ascii="Arial Narrow" w:hAnsi="Arial Narrow" w:cstheme="minorHAnsi"/>
        </w:rPr>
        <w:t xml:space="preserve"> districts sanitaires suivant une tarification forfaitaire tout inclus (ticket, médicaments, actes d’aide au diagnostic)</w:t>
      </w:r>
      <w:r w:rsidR="003C5EF7" w:rsidRPr="00662B26">
        <w:rPr>
          <w:rFonts w:ascii="Arial Narrow" w:hAnsi="Arial Narrow" w:cstheme="minorHAnsi"/>
        </w:rPr>
        <w:t> ;</w:t>
      </w:r>
      <w:r w:rsidRPr="00662B26">
        <w:rPr>
          <w:rFonts w:ascii="Arial Narrow" w:hAnsi="Arial Narrow" w:cstheme="minorHAnsi"/>
        </w:rPr>
        <w:t xml:space="preserve"> </w:t>
      </w:r>
    </w:p>
    <w:p w14:paraId="4DADC52D" w14:textId="00553E2F"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Pr="00662B26">
        <w:rPr>
          <w:rFonts w:ascii="Arial Narrow" w:hAnsi="Arial Narrow" w:cstheme="minorHAnsi"/>
          <w:b/>
        </w:rPr>
        <w:t>un ciblage plus efficace</w:t>
      </w:r>
      <w:r w:rsidRPr="00662B26">
        <w:rPr>
          <w:rFonts w:ascii="Arial Narrow" w:hAnsi="Arial Narrow" w:cstheme="minorHAnsi"/>
        </w:rPr>
        <w:t xml:space="preserve"> </w:t>
      </w:r>
      <w:r w:rsidR="00B61212">
        <w:rPr>
          <w:rFonts w:ascii="Arial Narrow" w:hAnsi="Arial Narrow" w:cstheme="minorHAnsi"/>
        </w:rPr>
        <w:t xml:space="preserve">doit se faire plutôt </w:t>
      </w:r>
      <w:r w:rsidRPr="00662B26">
        <w:rPr>
          <w:rFonts w:ascii="Arial Narrow" w:hAnsi="Arial Narrow" w:cstheme="minorHAnsi"/>
        </w:rPr>
        <w:t xml:space="preserve">au niveau communautaire, l’échelon le plus pertinent pour identifier qui est pauvre et qui ne l’est pas. </w:t>
      </w:r>
    </w:p>
    <w:p w14:paraId="1E7237A6" w14:textId="034F33C7"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1F6418">
        <w:rPr>
          <w:rFonts w:ascii="Arial Narrow" w:hAnsi="Arial Narrow" w:cstheme="minorHAnsi"/>
        </w:rPr>
        <w:t>l’</w:t>
      </w:r>
      <w:r w:rsidRPr="00662B26">
        <w:rPr>
          <w:rFonts w:ascii="Arial Narrow" w:hAnsi="Arial Narrow" w:cstheme="minorHAnsi"/>
          <w:b/>
        </w:rPr>
        <w:t xml:space="preserve">échelon d’adhésion </w:t>
      </w:r>
      <w:r w:rsidR="001F6418">
        <w:rPr>
          <w:rFonts w:ascii="Arial Narrow" w:hAnsi="Arial Narrow" w:cstheme="minorHAnsi"/>
          <w:b/>
        </w:rPr>
        <w:t xml:space="preserve">doit être </w:t>
      </w:r>
      <w:r w:rsidRPr="00662B26">
        <w:rPr>
          <w:rFonts w:ascii="Arial Narrow" w:hAnsi="Arial Narrow" w:cstheme="minorHAnsi"/>
          <w:b/>
        </w:rPr>
        <w:t xml:space="preserve">approprié : </w:t>
      </w:r>
      <w:r w:rsidRPr="00662B26">
        <w:rPr>
          <w:rFonts w:ascii="Arial Narrow" w:hAnsi="Arial Narrow" w:cstheme="minorHAnsi"/>
        </w:rPr>
        <w:t xml:space="preserve">la base d’adhésion est familiale avec un plancher </w:t>
      </w:r>
      <w:r w:rsidR="003C5EF7" w:rsidRPr="00662B26">
        <w:rPr>
          <w:rFonts w:ascii="Arial Narrow" w:hAnsi="Arial Narrow" w:cstheme="minorHAnsi"/>
        </w:rPr>
        <w:t xml:space="preserve">du nombre de personnes </w:t>
      </w:r>
      <w:r w:rsidR="00B9734A" w:rsidRPr="00662B26">
        <w:rPr>
          <w:rFonts w:ascii="Arial Narrow" w:hAnsi="Arial Narrow" w:cstheme="minorHAnsi"/>
        </w:rPr>
        <w:t xml:space="preserve">par famille </w:t>
      </w:r>
      <w:r w:rsidRPr="00662B26">
        <w:rPr>
          <w:rFonts w:ascii="Arial Narrow" w:hAnsi="Arial Narrow" w:cstheme="minorHAnsi"/>
        </w:rPr>
        <w:t>et une cotisation individuelle ;</w:t>
      </w:r>
    </w:p>
    <w:p w14:paraId="53C52875" w14:textId="1081FE9C"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B61212" w:rsidRPr="00B61212">
        <w:rPr>
          <w:rFonts w:ascii="Arial Narrow" w:hAnsi="Arial Narrow" w:cstheme="minorHAnsi"/>
        </w:rPr>
        <w:t>les mutuelles devront mettre en place</w:t>
      </w:r>
      <w:r w:rsidR="00B61212">
        <w:rPr>
          <w:rFonts w:ascii="Arial Narrow" w:hAnsi="Arial Narrow" w:cstheme="minorHAnsi"/>
          <w:b/>
        </w:rPr>
        <w:t xml:space="preserve"> u</w:t>
      </w:r>
      <w:r w:rsidRPr="00662B26">
        <w:rPr>
          <w:rFonts w:ascii="Arial Narrow" w:hAnsi="Arial Narrow" w:cstheme="minorHAnsi"/>
          <w:b/>
        </w:rPr>
        <w:t>n barème de cotisation incitatif </w:t>
      </w:r>
      <w:r w:rsidR="00B61212">
        <w:rPr>
          <w:rFonts w:ascii="Arial Narrow" w:hAnsi="Arial Narrow" w:cstheme="minorHAnsi"/>
        </w:rPr>
        <w:t>avec une</w:t>
      </w:r>
      <w:r w:rsidRPr="00662B26">
        <w:rPr>
          <w:rFonts w:ascii="Arial Narrow" w:hAnsi="Arial Narrow" w:cstheme="minorHAnsi"/>
        </w:rPr>
        <w:t xml:space="preserve"> fixation de la cotisation en fonction de la taille de la famille et </w:t>
      </w:r>
      <w:r w:rsidR="001F6418">
        <w:rPr>
          <w:rFonts w:ascii="Arial Narrow" w:hAnsi="Arial Narrow" w:cstheme="minorHAnsi"/>
        </w:rPr>
        <w:t xml:space="preserve">de la </w:t>
      </w:r>
      <w:r w:rsidRPr="00662B26">
        <w:rPr>
          <w:rFonts w:ascii="Arial Narrow" w:hAnsi="Arial Narrow" w:cstheme="minorHAnsi"/>
        </w:rPr>
        <w:t>périodicité de paiement</w:t>
      </w:r>
    </w:p>
    <w:p w14:paraId="4DAE00AC" w14:textId="6ADB192F"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B61212">
        <w:rPr>
          <w:rFonts w:ascii="Arial Narrow" w:hAnsi="Arial Narrow" w:cstheme="minorHAnsi"/>
        </w:rPr>
        <w:t xml:space="preserve">il s’agit de </w:t>
      </w:r>
      <w:r w:rsidR="00B61212">
        <w:rPr>
          <w:rFonts w:ascii="Arial Narrow" w:hAnsi="Arial Narrow" w:cstheme="minorHAnsi"/>
          <w:b/>
        </w:rPr>
        <w:t xml:space="preserve"> renforcer</w:t>
      </w:r>
      <w:r w:rsidRPr="00662B26">
        <w:rPr>
          <w:rFonts w:ascii="Arial Narrow" w:hAnsi="Arial Narrow" w:cstheme="minorHAnsi"/>
          <w:b/>
        </w:rPr>
        <w:t xml:space="preserve"> </w:t>
      </w:r>
      <w:r w:rsidR="00B61212">
        <w:rPr>
          <w:rFonts w:ascii="Arial Narrow" w:hAnsi="Arial Narrow" w:cstheme="minorHAnsi"/>
          <w:b/>
        </w:rPr>
        <w:t>le</w:t>
      </w:r>
      <w:r w:rsidRPr="00662B26">
        <w:rPr>
          <w:rFonts w:ascii="Arial Narrow" w:hAnsi="Arial Narrow" w:cstheme="minorHAnsi"/>
          <w:b/>
        </w:rPr>
        <w:t xml:space="preserve"> secret médical</w:t>
      </w:r>
      <w:r w:rsidRPr="00662B26">
        <w:rPr>
          <w:rFonts w:ascii="Arial Narrow" w:hAnsi="Arial Narrow" w:cstheme="minorHAnsi"/>
        </w:rPr>
        <w:t xml:space="preserve"> ou de la confidentialité avec la mise en place des cartes individuelles au lieu du livret familial   </w:t>
      </w:r>
    </w:p>
    <w:p w14:paraId="275C9D1A" w14:textId="4997737D" w:rsidR="00A05C74" w:rsidRPr="00662B26" w:rsidRDefault="00A05C74" w:rsidP="00526E45">
      <w:pPr>
        <w:jc w:val="both"/>
        <w:rPr>
          <w:rFonts w:ascii="Arial Narrow" w:hAnsi="Arial Narrow" w:cstheme="minorHAnsi"/>
        </w:rPr>
      </w:pPr>
      <w:r w:rsidRPr="00662B26">
        <w:rPr>
          <w:rFonts w:ascii="Arial Narrow" w:hAnsi="Arial Narrow" w:cstheme="minorHAnsi"/>
        </w:rPr>
        <w:t xml:space="preserve">- </w:t>
      </w:r>
      <w:r w:rsidR="00B61212">
        <w:rPr>
          <w:rFonts w:ascii="Arial Narrow" w:hAnsi="Arial Narrow" w:cstheme="minorHAnsi"/>
        </w:rPr>
        <w:t xml:space="preserve">il s’agit de faciliter </w:t>
      </w:r>
      <w:r w:rsidRPr="00662B26">
        <w:rPr>
          <w:rFonts w:ascii="Arial Narrow" w:hAnsi="Arial Narrow" w:cstheme="minorHAnsi"/>
          <w:b/>
        </w:rPr>
        <w:t>la portabilité de l’assurance maladie</w:t>
      </w:r>
      <w:r w:rsidR="00B61212">
        <w:rPr>
          <w:rFonts w:ascii="Arial Narrow" w:hAnsi="Arial Narrow" w:cstheme="minorHAnsi"/>
        </w:rPr>
        <w:t xml:space="preserve"> offrant la possibilité </w:t>
      </w:r>
      <w:r w:rsidRPr="00662B26">
        <w:rPr>
          <w:rFonts w:ascii="Arial Narrow" w:hAnsi="Arial Narrow" w:cstheme="minorHAnsi"/>
        </w:rPr>
        <w:t xml:space="preserve"> à l’adhérent de bénéficier de soins de santé dans toutes les communes du même département</w:t>
      </w:r>
    </w:p>
    <w:p w14:paraId="5626C47A" w14:textId="455CEE38" w:rsidR="001E1905" w:rsidRDefault="00A05C74" w:rsidP="00526E45">
      <w:pPr>
        <w:jc w:val="both"/>
        <w:rPr>
          <w:rFonts w:ascii="Arial Narrow" w:hAnsi="Arial Narrow" w:cstheme="minorHAnsi"/>
        </w:rPr>
      </w:pPr>
      <w:r w:rsidRPr="00662B26">
        <w:rPr>
          <w:rFonts w:ascii="Arial Narrow" w:hAnsi="Arial Narrow" w:cstheme="minorHAnsi"/>
          <w:b/>
        </w:rPr>
        <w:t xml:space="preserve">- </w:t>
      </w:r>
      <w:r w:rsidR="00B61212" w:rsidRPr="001E1905">
        <w:rPr>
          <w:rFonts w:ascii="Arial Narrow" w:hAnsi="Arial Narrow" w:cstheme="minorHAnsi"/>
        </w:rPr>
        <w:t>ensemble avec les mutuelles, les collectivités , les communautés, les diverses formes de regroupement socio-professionnel</w:t>
      </w:r>
      <w:r w:rsidR="001E1905">
        <w:rPr>
          <w:rFonts w:ascii="Arial Narrow" w:hAnsi="Arial Narrow" w:cstheme="minorHAnsi"/>
          <w:b/>
        </w:rPr>
        <w:t xml:space="preserve">, </w:t>
      </w:r>
      <w:r w:rsidR="001E1905" w:rsidRPr="001E1905">
        <w:rPr>
          <w:rFonts w:ascii="Arial Narrow" w:hAnsi="Arial Narrow" w:cstheme="minorHAnsi"/>
        </w:rPr>
        <w:t>villageoises, conf</w:t>
      </w:r>
      <w:r w:rsidR="001E1905">
        <w:rPr>
          <w:rFonts w:ascii="Arial Narrow" w:hAnsi="Arial Narrow" w:cstheme="minorHAnsi"/>
        </w:rPr>
        <w:t>r</w:t>
      </w:r>
      <w:r w:rsidR="001E1905" w:rsidRPr="001E1905">
        <w:rPr>
          <w:rFonts w:ascii="Arial Narrow" w:hAnsi="Arial Narrow" w:cstheme="minorHAnsi"/>
        </w:rPr>
        <w:t>ériques</w:t>
      </w:r>
      <w:r w:rsidR="00B61212">
        <w:rPr>
          <w:rFonts w:ascii="Arial Narrow" w:hAnsi="Arial Narrow" w:cstheme="minorHAnsi"/>
          <w:b/>
        </w:rPr>
        <w:t>, identifier, créer et promouvoir des</w:t>
      </w:r>
      <w:r w:rsidRPr="00662B26">
        <w:rPr>
          <w:rFonts w:ascii="Arial Narrow" w:hAnsi="Arial Narrow" w:cstheme="minorHAnsi"/>
          <w:b/>
        </w:rPr>
        <w:t xml:space="preserve"> mécanismes endogènes</w:t>
      </w:r>
      <w:r w:rsidRPr="00662B26">
        <w:rPr>
          <w:rFonts w:ascii="Arial Narrow" w:hAnsi="Arial Narrow" w:cstheme="minorHAnsi"/>
        </w:rPr>
        <w:t xml:space="preserve"> adaptés et appropriées aux besoins et capacités des membres de la communauté</w:t>
      </w:r>
      <w:r w:rsidR="00DA083C">
        <w:rPr>
          <w:rFonts w:ascii="Arial Narrow" w:hAnsi="Arial Narrow" w:cstheme="minorHAnsi"/>
        </w:rPr>
        <w:t>,</w:t>
      </w:r>
      <w:r w:rsidRPr="00662B26">
        <w:rPr>
          <w:rFonts w:ascii="Arial Narrow" w:hAnsi="Arial Narrow" w:cstheme="minorHAnsi"/>
        </w:rPr>
        <w:t xml:space="preserve"> pour financer leurs </w:t>
      </w:r>
      <w:r w:rsidR="001E1905">
        <w:rPr>
          <w:rFonts w:ascii="Arial Narrow" w:hAnsi="Arial Narrow" w:cstheme="minorHAnsi"/>
        </w:rPr>
        <w:t xml:space="preserve">adhésions et </w:t>
      </w:r>
      <w:r w:rsidRPr="00662B26">
        <w:rPr>
          <w:rFonts w:ascii="Arial Narrow" w:hAnsi="Arial Narrow" w:cstheme="minorHAnsi"/>
        </w:rPr>
        <w:t>cotisations</w:t>
      </w:r>
      <w:r w:rsidR="001E1905">
        <w:rPr>
          <w:rFonts w:ascii="Arial Narrow" w:hAnsi="Arial Narrow" w:cstheme="minorHAnsi"/>
        </w:rPr>
        <w:t xml:space="preserve"> aux mutuelles de santé.</w:t>
      </w:r>
    </w:p>
    <w:p w14:paraId="2703C763" w14:textId="1EFD2E2C" w:rsidR="00A05C74" w:rsidRPr="00662B26" w:rsidRDefault="001E1905" w:rsidP="00526E45">
      <w:pPr>
        <w:jc w:val="both"/>
        <w:rPr>
          <w:rFonts w:ascii="Arial Narrow" w:hAnsi="Arial Narrow" w:cstheme="minorHAnsi"/>
        </w:rPr>
      </w:pPr>
      <w:r>
        <w:rPr>
          <w:rFonts w:ascii="Arial Narrow" w:hAnsi="Arial Narrow" w:cstheme="minorHAnsi"/>
        </w:rPr>
        <w:t>Ces formes d</w:t>
      </w:r>
      <w:r w:rsidR="001F6418">
        <w:rPr>
          <w:rFonts w:ascii="Arial Narrow" w:hAnsi="Arial Narrow" w:cstheme="minorHAnsi"/>
        </w:rPr>
        <w:t>’appui à l’organisation sociale</w:t>
      </w:r>
      <w:r>
        <w:rPr>
          <w:rFonts w:ascii="Arial Narrow" w:hAnsi="Arial Narrow" w:cstheme="minorHAnsi"/>
        </w:rPr>
        <w:t xml:space="preserve"> des populations rurales et du secteur informel pour leur implication dans les mutuelles de santé </w:t>
      </w:r>
      <w:r w:rsidR="001F6418">
        <w:rPr>
          <w:rFonts w:ascii="Arial Narrow" w:hAnsi="Arial Narrow" w:cstheme="minorHAnsi"/>
        </w:rPr>
        <w:t>permettront d’augmenter</w:t>
      </w:r>
      <w:r w:rsidR="00A05C74" w:rsidRPr="00662B26">
        <w:rPr>
          <w:rFonts w:ascii="Arial Narrow" w:hAnsi="Arial Narrow" w:cstheme="minorHAnsi"/>
        </w:rPr>
        <w:t xml:space="preserve"> les taux de recouvrement et de couverture</w:t>
      </w:r>
      <w:r>
        <w:rPr>
          <w:rFonts w:ascii="Arial Narrow" w:hAnsi="Arial Narrow" w:cstheme="minorHAnsi"/>
        </w:rPr>
        <w:t xml:space="preserve"> des mutuelles ; réduiron</w:t>
      </w:r>
      <w:r w:rsidR="00B61212">
        <w:rPr>
          <w:rFonts w:ascii="Arial Narrow" w:hAnsi="Arial Narrow" w:cstheme="minorHAnsi"/>
        </w:rPr>
        <w:t xml:space="preserve">t </w:t>
      </w:r>
      <w:r>
        <w:rPr>
          <w:rFonts w:ascii="Arial Narrow" w:hAnsi="Arial Narrow" w:cstheme="minorHAnsi"/>
        </w:rPr>
        <w:t xml:space="preserve">le poids de politiques de gratuité </w:t>
      </w:r>
      <w:r w:rsidR="001F6418">
        <w:rPr>
          <w:rFonts w:ascii="Arial Narrow" w:hAnsi="Arial Narrow" w:cstheme="minorHAnsi"/>
        </w:rPr>
        <w:t xml:space="preserve">sur les budgets publics, créeront moins de </w:t>
      </w:r>
      <w:r>
        <w:rPr>
          <w:rFonts w:ascii="Arial Narrow" w:hAnsi="Arial Narrow" w:cstheme="minorHAnsi"/>
        </w:rPr>
        <w:t xml:space="preserve">biais </w:t>
      </w:r>
      <w:r w:rsidR="001F6418">
        <w:rPr>
          <w:rFonts w:ascii="Arial Narrow" w:hAnsi="Arial Narrow" w:cstheme="minorHAnsi"/>
        </w:rPr>
        <w:t xml:space="preserve">et plus d’équité </w:t>
      </w:r>
      <w:r>
        <w:rPr>
          <w:rFonts w:ascii="Arial Narrow" w:hAnsi="Arial Narrow" w:cstheme="minorHAnsi"/>
        </w:rPr>
        <w:t xml:space="preserve">dans </w:t>
      </w:r>
      <w:r w:rsidR="001F6418">
        <w:rPr>
          <w:rFonts w:ascii="Arial Narrow" w:hAnsi="Arial Narrow" w:cstheme="minorHAnsi"/>
        </w:rPr>
        <w:t>la fourniture et l’exécution des politiques de protection sociale et favoriseront l’</w:t>
      </w:r>
      <w:r>
        <w:rPr>
          <w:rFonts w:ascii="Arial Narrow" w:hAnsi="Arial Narrow" w:cstheme="minorHAnsi"/>
        </w:rPr>
        <w:t>appropriation des politiques publiques par des indigents qui ont des capacités productives de contribuer à leurs dépenses de santé</w:t>
      </w:r>
      <w:r w:rsidR="00A05C74" w:rsidRPr="00662B26">
        <w:rPr>
          <w:rFonts w:ascii="Arial Narrow" w:hAnsi="Arial Narrow" w:cstheme="minorHAnsi"/>
        </w:rPr>
        <w:t xml:space="preserve">.  </w:t>
      </w:r>
      <w:bookmarkStart w:id="0" w:name="_GoBack"/>
      <w:bookmarkEnd w:id="0"/>
    </w:p>
    <w:p w14:paraId="691978EF" w14:textId="77777777" w:rsidR="00613C0D" w:rsidRPr="00662B26" w:rsidRDefault="00613C0D" w:rsidP="00CD14C6">
      <w:pPr>
        <w:jc w:val="both"/>
        <w:rPr>
          <w:rFonts w:ascii="Arial Narrow" w:eastAsia="Times New Roman" w:hAnsi="Arial Narrow" w:cs="Times New Roman"/>
          <w:lang w:val="fr-FR" w:eastAsia="fr-FR"/>
        </w:rPr>
      </w:pPr>
    </w:p>
    <w:p w14:paraId="1E8E8216" w14:textId="0D34C21E" w:rsidR="00AA3488" w:rsidRDefault="00F015DD" w:rsidP="00CD14C6">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 xml:space="preserve">Notre vision est celle d’un hôpital public où le citoyen n’a plus peur d’aller.   </w:t>
      </w:r>
    </w:p>
    <w:p w14:paraId="42785F2D" w14:textId="77777777" w:rsidR="00DA083C" w:rsidRDefault="00DA083C" w:rsidP="00DA083C">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 xml:space="preserve">Il nous faut remettre l’hôpital public en l’endroit. </w:t>
      </w:r>
    </w:p>
    <w:p w14:paraId="69DEC495" w14:textId="77777777" w:rsidR="00F015DD" w:rsidRDefault="00F015DD" w:rsidP="00CD14C6">
      <w:pPr>
        <w:jc w:val="both"/>
        <w:rPr>
          <w:rFonts w:ascii="Arial Narrow" w:eastAsia="Times New Roman" w:hAnsi="Arial Narrow" w:cs="Times New Roman"/>
          <w:lang w:val="fr-FR" w:eastAsia="fr-FR"/>
        </w:rPr>
      </w:pPr>
    </w:p>
    <w:p w14:paraId="222872AE" w14:textId="04C43BEE" w:rsidR="00F015DD" w:rsidRPr="00662B26" w:rsidRDefault="00F015DD" w:rsidP="00CD14C6">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 xml:space="preserve">Merci de votre attention. </w:t>
      </w:r>
    </w:p>
    <w:p w14:paraId="6545B154" w14:textId="77777777" w:rsidR="00146874" w:rsidRPr="00662B26" w:rsidRDefault="00146874" w:rsidP="00CD14C6">
      <w:pPr>
        <w:jc w:val="both"/>
        <w:rPr>
          <w:rFonts w:ascii="Arial Narrow" w:eastAsia="Times New Roman" w:hAnsi="Arial Narrow" w:cs="Times New Roman"/>
          <w:lang w:val="fr-FR" w:eastAsia="fr-FR"/>
        </w:rPr>
      </w:pPr>
    </w:p>
    <w:p w14:paraId="3DB0CB38" w14:textId="134A4696" w:rsidR="00146874" w:rsidRPr="00662B26" w:rsidRDefault="001E1905" w:rsidP="00CD14C6">
      <w:pPr>
        <w:jc w:val="both"/>
        <w:rPr>
          <w:rFonts w:ascii="Arial Narrow" w:eastAsia="Times New Roman" w:hAnsi="Arial Narrow" w:cs="Times New Roman"/>
          <w:lang w:val="fr-FR" w:eastAsia="fr-FR"/>
        </w:rPr>
      </w:pPr>
      <w:r>
        <w:rPr>
          <w:rFonts w:ascii="Arial Narrow" w:eastAsia="Times New Roman" w:hAnsi="Arial Narrow" w:cs="Times New Roman"/>
          <w:lang w:val="fr-FR" w:eastAsia="fr-FR"/>
        </w:rPr>
        <w:t xml:space="preserve"> </w:t>
      </w:r>
      <w:r w:rsidR="00146874" w:rsidRPr="00662B26">
        <w:rPr>
          <w:rFonts w:ascii="Arial Narrow" w:eastAsia="Times New Roman" w:hAnsi="Arial Narrow" w:cs="Times New Roman"/>
          <w:lang w:val="fr-FR" w:eastAsia="fr-FR"/>
        </w:rPr>
        <w:t xml:space="preserve"> </w:t>
      </w:r>
    </w:p>
    <w:sectPr w:rsidR="00146874" w:rsidRPr="00662B26" w:rsidSect="00C72AE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DD4D51"/>
    <w:multiLevelType w:val="hybridMultilevel"/>
    <w:tmpl w:val="73AC2C72"/>
    <w:lvl w:ilvl="0" w:tplc="A224D5FA">
      <w:start w:val="199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1"/>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44B"/>
    <w:rsid w:val="000A299A"/>
    <w:rsid w:val="000C3D9D"/>
    <w:rsid w:val="00146874"/>
    <w:rsid w:val="0018671D"/>
    <w:rsid w:val="001A63DE"/>
    <w:rsid w:val="001A7AD3"/>
    <w:rsid w:val="001E1905"/>
    <w:rsid w:val="001E3061"/>
    <w:rsid w:val="001F6418"/>
    <w:rsid w:val="00281CFF"/>
    <w:rsid w:val="002F46BA"/>
    <w:rsid w:val="003519FD"/>
    <w:rsid w:val="003C5EF7"/>
    <w:rsid w:val="00400947"/>
    <w:rsid w:val="004C7BCE"/>
    <w:rsid w:val="004F72AC"/>
    <w:rsid w:val="00526E45"/>
    <w:rsid w:val="00587D02"/>
    <w:rsid w:val="005D5CA2"/>
    <w:rsid w:val="00613C0D"/>
    <w:rsid w:val="00655194"/>
    <w:rsid w:val="00662B26"/>
    <w:rsid w:val="0074147E"/>
    <w:rsid w:val="00856E90"/>
    <w:rsid w:val="008777ED"/>
    <w:rsid w:val="0089379E"/>
    <w:rsid w:val="009117D2"/>
    <w:rsid w:val="00962730"/>
    <w:rsid w:val="00A05C74"/>
    <w:rsid w:val="00AA3488"/>
    <w:rsid w:val="00AF7C5F"/>
    <w:rsid w:val="00B55860"/>
    <w:rsid w:val="00B61212"/>
    <w:rsid w:val="00B9734A"/>
    <w:rsid w:val="00BB1392"/>
    <w:rsid w:val="00BB56DF"/>
    <w:rsid w:val="00C07C83"/>
    <w:rsid w:val="00C1344B"/>
    <w:rsid w:val="00C72AEF"/>
    <w:rsid w:val="00C81EBB"/>
    <w:rsid w:val="00CA3EE5"/>
    <w:rsid w:val="00CD14C6"/>
    <w:rsid w:val="00D444E3"/>
    <w:rsid w:val="00D7049D"/>
    <w:rsid w:val="00D91E24"/>
    <w:rsid w:val="00DA083C"/>
    <w:rsid w:val="00F015DD"/>
    <w:rsid w:val="00F02BF5"/>
    <w:rsid w:val="00F252E2"/>
    <w:rsid w:val="00FD0D1E"/>
  </w:rsids>
  <m:mathPr>
    <m:mathFont m:val="Cambria Math"/>
    <m:brkBin m:val="before"/>
    <m:brkBinSub m:val="--"/>
    <m:smallFrac m:val="0"/>
    <m:dispDef/>
    <m:lMargin m:val="0"/>
    <m:rMargin m:val="0"/>
    <m:defJc m:val="centerGroup"/>
    <m:wrapIndent m:val="1440"/>
    <m:intLim m:val="subSup"/>
    <m:naryLim m:val="undOvr"/>
  </m:mathPr>
  <w:themeFontLang w:val="fr-SN"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01ACB4D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SN"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34"/>
    <w:qFormat/>
    <w:rsid w:val="00655194"/>
    <w:pPr>
      <w:ind w:left="720"/>
      <w:contextualSpacing/>
    </w:pPr>
  </w:style>
  <w:style w:type="character" w:styleId="Lienhypertexte">
    <w:name w:val="Hyperlink"/>
    <w:basedOn w:val="Policepardfaut"/>
    <w:uiPriority w:val="99"/>
    <w:unhideWhenUsed/>
    <w:rsid w:val="00662B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02461">
      <w:bodyDiv w:val="1"/>
      <w:marLeft w:val="0"/>
      <w:marRight w:val="0"/>
      <w:marTop w:val="0"/>
      <w:marBottom w:val="0"/>
      <w:divBdr>
        <w:top w:val="none" w:sz="0" w:space="0" w:color="auto"/>
        <w:left w:val="none" w:sz="0" w:space="0" w:color="auto"/>
        <w:bottom w:val="none" w:sz="0" w:space="0" w:color="auto"/>
        <w:right w:val="none" w:sz="0" w:space="0" w:color="auto"/>
      </w:divBdr>
    </w:div>
    <w:div w:id="371000873">
      <w:bodyDiv w:val="1"/>
      <w:marLeft w:val="0"/>
      <w:marRight w:val="0"/>
      <w:marTop w:val="0"/>
      <w:marBottom w:val="0"/>
      <w:divBdr>
        <w:top w:val="none" w:sz="0" w:space="0" w:color="auto"/>
        <w:left w:val="none" w:sz="0" w:space="0" w:color="auto"/>
        <w:bottom w:val="none" w:sz="0" w:space="0" w:color="auto"/>
        <w:right w:val="none" w:sz="0" w:space="0" w:color="auto"/>
      </w:divBdr>
    </w:div>
    <w:div w:id="707069330">
      <w:bodyDiv w:val="1"/>
      <w:marLeft w:val="0"/>
      <w:marRight w:val="0"/>
      <w:marTop w:val="0"/>
      <w:marBottom w:val="0"/>
      <w:divBdr>
        <w:top w:val="none" w:sz="0" w:space="0" w:color="auto"/>
        <w:left w:val="none" w:sz="0" w:space="0" w:color="auto"/>
        <w:bottom w:val="none" w:sz="0" w:space="0" w:color="auto"/>
        <w:right w:val="none" w:sz="0" w:space="0" w:color="auto"/>
      </w:divBdr>
    </w:div>
    <w:div w:id="841166843">
      <w:bodyDiv w:val="1"/>
      <w:marLeft w:val="0"/>
      <w:marRight w:val="0"/>
      <w:marTop w:val="0"/>
      <w:marBottom w:val="0"/>
      <w:divBdr>
        <w:top w:val="none" w:sz="0" w:space="0" w:color="auto"/>
        <w:left w:val="none" w:sz="0" w:space="0" w:color="auto"/>
        <w:bottom w:val="none" w:sz="0" w:space="0" w:color="auto"/>
        <w:right w:val="none" w:sz="0" w:space="0" w:color="auto"/>
      </w:divBdr>
    </w:div>
    <w:div w:id="914778139">
      <w:bodyDiv w:val="1"/>
      <w:marLeft w:val="0"/>
      <w:marRight w:val="0"/>
      <w:marTop w:val="0"/>
      <w:marBottom w:val="0"/>
      <w:divBdr>
        <w:top w:val="none" w:sz="0" w:space="0" w:color="auto"/>
        <w:left w:val="none" w:sz="0" w:space="0" w:color="auto"/>
        <w:bottom w:val="none" w:sz="0" w:space="0" w:color="auto"/>
        <w:right w:val="none" w:sz="0" w:space="0" w:color="auto"/>
      </w:divBdr>
    </w:div>
    <w:div w:id="1051541662">
      <w:bodyDiv w:val="1"/>
      <w:marLeft w:val="0"/>
      <w:marRight w:val="0"/>
      <w:marTop w:val="0"/>
      <w:marBottom w:val="0"/>
      <w:divBdr>
        <w:top w:val="none" w:sz="0" w:space="0" w:color="auto"/>
        <w:left w:val="none" w:sz="0" w:space="0" w:color="auto"/>
        <w:bottom w:val="none" w:sz="0" w:space="0" w:color="auto"/>
        <w:right w:val="none" w:sz="0" w:space="0" w:color="auto"/>
      </w:divBdr>
    </w:div>
    <w:div w:id="1363164095">
      <w:bodyDiv w:val="1"/>
      <w:marLeft w:val="0"/>
      <w:marRight w:val="0"/>
      <w:marTop w:val="0"/>
      <w:marBottom w:val="0"/>
      <w:divBdr>
        <w:top w:val="none" w:sz="0" w:space="0" w:color="auto"/>
        <w:left w:val="none" w:sz="0" w:space="0" w:color="auto"/>
        <w:bottom w:val="none" w:sz="0" w:space="0" w:color="auto"/>
        <w:right w:val="none" w:sz="0" w:space="0" w:color="auto"/>
      </w:divBdr>
    </w:div>
    <w:div w:id="1567036587">
      <w:bodyDiv w:val="1"/>
      <w:marLeft w:val="0"/>
      <w:marRight w:val="0"/>
      <w:marTop w:val="0"/>
      <w:marBottom w:val="0"/>
      <w:divBdr>
        <w:top w:val="none" w:sz="0" w:space="0" w:color="auto"/>
        <w:left w:val="none" w:sz="0" w:space="0" w:color="auto"/>
        <w:bottom w:val="none" w:sz="0" w:space="0" w:color="auto"/>
        <w:right w:val="none" w:sz="0" w:space="0" w:color="auto"/>
      </w:divBdr>
    </w:div>
    <w:div w:id="21013702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icodev.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1276</Words>
  <Characters>7019</Characters>
  <Application>Microsoft Macintosh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8279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Amadou Kanoute</dc:creator>
  <cp:keywords/>
  <dc:description/>
  <cp:lastModifiedBy>Amadou Kanoute</cp:lastModifiedBy>
  <cp:revision>2</cp:revision>
  <dcterms:created xsi:type="dcterms:W3CDTF">2018-02-09T18:03:00Z</dcterms:created>
  <dcterms:modified xsi:type="dcterms:W3CDTF">2018-02-09T18:03:00Z</dcterms:modified>
</cp:coreProperties>
</file>